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84" w:rsidRPr="00E67F6B" w:rsidRDefault="003E1184" w:rsidP="00E67F6B">
      <w:pPr>
        <w:spacing w:line="240" w:lineRule="auto"/>
        <w:ind w:left="-426" w:firstLine="568"/>
        <w:jc w:val="center"/>
        <w:rPr>
          <w:b/>
        </w:rPr>
      </w:pPr>
      <w:r w:rsidRPr="00E67F6B">
        <w:rPr>
          <w:b/>
        </w:rPr>
        <w:t>Справка</w:t>
      </w:r>
    </w:p>
    <w:p w:rsidR="00E67F6B" w:rsidRPr="00E67F6B" w:rsidRDefault="00E67F6B" w:rsidP="00E67F6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по результатам </w:t>
      </w:r>
      <w:r>
        <w:rPr>
          <w:rFonts w:eastAsia="Times New Roman" w:cs="Times New Roman"/>
          <w:szCs w:val="28"/>
          <w:lang w:eastAsia="ru-RU"/>
        </w:rPr>
        <w:t>проведения</w:t>
      </w:r>
      <w:r w:rsidRPr="00E67F6B">
        <w:rPr>
          <w:rFonts w:eastAsia="Times New Roman" w:cs="Times New Roman"/>
          <w:szCs w:val="28"/>
          <w:lang w:eastAsia="ru-RU"/>
        </w:rPr>
        <w:t xml:space="preserve"> мониторинга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7F6B">
        <w:rPr>
          <w:rFonts w:eastAsia="Times New Roman" w:cs="Times New Roman"/>
          <w:szCs w:val="28"/>
          <w:lang w:eastAsia="ru-RU"/>
        </w:rPr>
        <w:t>достижений экспериментальной деятельности в образовательных учреждениях, работающих в режиме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7F6B">
        <w:rPr>
          <w:rFonts w:eastAsia="Times New Roman" w:cs="Times New Roman"/>
          <w:szCs w:val="28"/>
          <w:lang w:eastAsia="ru-RU"/>
        </w:rPr>
        <w:t>районной экспериментальной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7F6B">
        <w:rPr>
          <w:rFonts w:eastAsia="Times New Roman" w:cs="Times New Roman"/>
          <w:szCs w:val="28"/>
          <w:lang w:eastAsia="ru-RU"/>
        </w:rPr>
        <w:t>площадки</w:t>
      </w:r>
      <w:r>
        <w:rPr>
          <w:rFonts w:eastAsia="Times New Roman" w:cs="Times New Roman"/>
          <w:szCs w:val="28"/>
          <w:lang w:eastAsia="ru-RU"/>
        </w:rPr>
        <w:t>.</w:t>
      </w:r>
    </w:p>
    <w:p w:rsidR="006037C3" w:rsidRDefault="006037C3" w:rsidP="00E67F6B">
      <w:pPr>
        <w:spacing w:line="240" w:lineRule="auto"/>
        <w:ind w:left="-426" w:firstLine="568"/>
      </w:pPr>
      <w:proofErr w:type="gramStart"/>
      <w:r>
        <w:t xml:space="preserve">В соответствии с  приказом </w:t>
      </w:r>
      <w:proofErr w:type="spellStart"/>
      <w:r>
        <w:t>Рославльского</w:t>
      </w:r>
      <w:proofErr w:type="spellEnd"/>
      <w:r>
        <w:t xml:space="preserve"> комитета образования от 01.03.2013 №86 в МБОУ средней школе №6, являющейся районной экспериментальной площадкой по теме «Виртуальный музей как информационный ресурс нравственно-патриотического воспитания», в МБДОУ детском саду «Ладушки», являющемся районной экспериментальной площадкой по теме «Музейная педагогика как средство приобщения детей к истокам народной культуры, воспитания любви к малой родине»</w:t>
      </w:r>
      <w:r w:rsidR="001E57C5">
        <w:t>, состоялся мониторинг достижений экспериментальной деятельности в</w:t>
      </w:r>
      <w:proofErr w:type="gramEnd"/>
      <w:r w:rsidR="001E57C5">
        <w:t xml:space="preserve"> образовательных </w:t>
      </w:r>
      <w:proofErr w:type="gramStart"/>
      <w:r w:rsidR="001E57C5">
        <w:t>учреждениях</w:t>
      </w:r>
      <w:proofErr w:type="gramEnd"/>
      <w:r w:rsidR="001E57C5">
        <w:t>, работающих в режиме районной экспериментальной площадки.</w:t>
      </w:r>
    </w:p>
    <w:p w:rsidR="00F91108" w:rsidRDefault="00F91108" w:rsidP="00F91108">
      <w:pPr>
        <w:spacing w:line="240" w:lineRule="auto"/>
        <w:ind w:left="-426" w:firstLine="568"/>
      </w:pPr>
      <w:r>
        <w:t xml:space="preserve">В рамках мониторинга использовались следующие методы мониторинга: </w:t>
      </w:r>
    </w:p>
    <w:p w:rsidR="00F91108" w:rsidRDefault="00F91108" w:rsidP="00F91108">
      <w:pPr>
        <w:spacing w:line="240" w:lineRule="auto"/>
        <w:ind w:left="-426"/>
      </w:pPr>
      <w:r>
        <w:t xml:space="preserve">-изучение документации; </w:t>
      </w:r>
    </w:p>
    <w:p w:rsidR="00020EF5" w:rsidRDefault="00F91108" w:rsidP="00F91108">
      <w:pPr>
        <w:spacing w:line="240" w:lineRule="auto"/>
        <w:ind w:left="-426"/>
      </w:pPr>
      <w:r>
        <w:t xml:space="preserve">-анкетирование администрации, педагогов, учащихся; </w:t>
      </w:r>
    </w:p>
    <w:p w:rsidR="00F91108" w:rsidRDefault="00F91108" w:rsidP="00F91108">
      <w:pPr>
        <w:spacing w:line="240" w:lineRule="auto"/>
        <w:ind w:left="-426"/>
      </w:pPr>
      <w:r>
        <w:t xml:space="preserve">- изучение материалов </w:t>
      </w:r>
      <w:r w:rsidR="00B0158C">
        <w:t>экспериментальной деятельности</w:t>
      </w:r>
      <w:r w:rsidR="00043002">
        <w:t>,</w:t>
      </w:r>
      <w:r w:rsidR="00043002" w:rsidRPr="00043002">
        <w:t xml:space="preserve"> </w:t>
      </w:r>
      <w:r w:rsidR="00043002">
        <w:t>сайта образовательного учреждения</w:t>
      </w:r>
      <w:r w:rsidR="00B0158C">
        <w:t>;</w:t>
      </w:r>
    </w:p>
    <w:p w:rsidR="00043002" w:rsidRDefault="00043002" w:rsidP="00F91108">
      <w:pPr>
        <w:spacing w:line="240" w:lineRule="auto"/>
        <w:ind w:left="-426"/>
      </w:pPr>
      <w:r>
        <w:t>- беседа.</w:t>
      </w:r>
    </w:p>
    <w:p w:rsidR="00B0158C" w:rsidRDefault="00043002" w:rsidP="00043002">
      <w:pPr>
        <w:spacing w:line="240" w:lineRule="auto"/>
        <w:ind w:left="-426" w:firstLine="568"/>
      </w:pPr>
      <w:r>
        <w:t>Результаты м</w:t>
      </w:r>
      <w:r w:rsidR="00B0158C">
        <w:t>ониторинг</w:t>
      </w:r>
      <w:r>
        <w:t>а</w:t>
      </w:r>
      <w:r w:rsidR="00B0158C">
        <w:t xml:space="preserve"> достижений экспериментальной деятельности </w:t>
      </w:r>
      <w:r>
        <w:t>МБОУ средней школы №6:</w:t>
      </w:r>
    </w:p>
    <w:p w:rsidR="00B17FD2" w:rsidRDefault="00043002" w:rsidP="00043002">
      <w:pPr>
        <w:spacing w:line="240" w:lineRule="auto"/>
        <w:ind w:left="-426" w:firstLine="568"/>
      </w:pPr>
      <w:r>
        <w:t xml:space="preserve">МБОУ средняя школа №6 находится на первом этапе реализации эксперимента. </w:t>
      </w:r>
      <w:r w:rsidR="00A5198B">
        <w:t xml:space="preserve">На высоком уровне находится работа руководителя школьного музея Козловой Н.И., Совета музея по его совершенствованию, работа с музейными экспонатами, исследовательская работа, деятельность поискового отряда. Это была имеющаяся в школе база до начала эксперимента. </w:t>
      </w:r>
      <w:proofErr w:type="gramStart"/>
      <w:r w:rsidR="00A5198B">
        <w:t xml:space="preserve">Учащиеся под руководством педагога проводят основную работу по </w:t>
      </w:r>
      <w:r w:rsidR="00B17FD2">
        <w:t>созданию виртуального музея</w:t>
      </w:r>
      <w:r w:rsidR="00A5198B">
        <w:t>: переводят в электронный вид исследовательские работы учащихся по имеющимся музейным экспонатам,  выпускают газету «Поиск», посвященную работе музея, создали</w:t>
      </w:r>
      <w:r w:rsidR="00B17FD2">
        <w:t xml:space="preserve"> и ведут </w:t>
      </w:r>
      <w:r w:rsidR="00A5198B">
        <w:t>в электронном виде Книгу памяти, где по алфавиту разме</w:t>
      </w:r>
      <w:r w:rsidR="00B17FD2">
        <w:t xml:space="preserve">щены и </w:t>
      </w:r>
      <w:r w:rsidR="00A5198B">
        <w:t xml:space="preserve"> </w:t>
      </w:r>
      <w:r w:rsidR="00B17FD2">
        <w:t>оформлены материалы о более 100 найденных с 1999 года пропавших без вести солдатах, проводят оцифровку музейных экспонатов.</w:t>
      </w:r>
      <w:proofErr w:type="gramEnd"/>
    </w:p>
    <w:p w:rsidR="00086EF1" w:rsidRDefault="00D25CE4" w:rsidP="00043002">
      <w:pPr>
        <w:spacing w:line="240" w:lineRule="auto"/>
        <w:ind w:left="-426" w:firstLine="568"/>
      </w:pPr>
      <w:r>
        <w:t>Н</w:t>
      </w:r>
      <w:r w:rsidR="00B17FD2">
        <w:t>ача</w:t>
      </w:r>
      <w:r w:rsidR="005A2285">
        <w:t>то</w:t>
      </w:r>
      <w:r>
        <w:t xml:space="preserve"> формирование</w:t>
      </w:r>
      <w:r w:rsidR="00B17FD2">
        <w:t xml:space="preserve"> виртуального образовательного пространства. </w:t>
      </w:r>
      <w:r w:rsidR="005A2285">
        <w:t>Однако</w:t>
      </w:r>
      <w:r w:rsidR="00B17FD2">
        <w:t xml:space="preserve"> круг лиц, включенных в эту работу, низок для статуса экспериментальной деятельности, не определены группы учащихся, которые будут участвов</w:t>
      </w:r>
      <w:r w:rsidR="002900C0">
        <w:t xml:space="preserve">ать в эксперименте, недостаточно </w:t>
      </w:r>
      <w:r w:rsidR="00B17FD2">
        <w:t xml:space="preserve"> </w:t>
      </w:r>
      <w:r>
        <w:t>продуманы основные направления деятельности.</w:t>
      </w:r>
    </w:p>
    <w:p w:rsidR="00043002" w:rsidRDefault="00043002" w:rsidP="00043002">
      <w:pPr>
        <w:spacing w:line="240" w:lineRule="auto"/>
        <w:ind w:left="-426" w:firstLine="568"/>
      </w:pPr>
      <w:r>
        <w:t>Анкетирование администрации свидетельствует о следующем:</w:t>
      </w:r>
    </w:p>
    <w:p w:rsidR="00A70778" w:rsidRDefault="00A70778" w:rsidP="00043002">
      <w:pPr>
        <w:spacing w:line="240" w:lineRule="auto"/>
        <w:ind w:left="-426" w:firstLine="568"/>
      </w:pPr>
      <w:r>
        <w:t xml:space="preserve">- </w:t>
      </w:r>
      <w:r w:rsidR="002900C0">
        <w:t xml:space="preserve">администрацией недостаточно глубоко понимаются </w:t>
      </w:r>
      <w:r>
        <w:t>цел</w:t>
      </w:r>
      <w:r w:rsidR="00CA6462">
        <w:t>и</w:t>
      </w:r>
      <w:r>
        <w:t xml:space="preserve"> и задач</w:t>
      </w:r>
      <w:r w:rsidR="00890200">
        <w:t>и</w:t>
      </w:r>
      <w:r>
        <w:t xml:space="preserve"> эксперимента</w:t>
      </w:r>
      <w:r w:rsidR="00890200">
        <w:t>;</w:t>
      </w:r>
    </w:p>
    <w:p w:rsidR="00890200" w:rsidRDefault="00890200" w:rsidP="00043002">
      <w:pPr>
        <w:spacing w:line="240" w:lineRule="auto"/>
        <w:ind w:left="-426" w:firstLine="568"/>
      </w:pPr>
      <w:r>
        <w:t xml:space="preserve">- </w:t>
      </w:r>
      <w:r w:rsidR="002900C0">
        <w:t>не выработана концепция экспериментальной деятельности по проблеме.</w:t>
      </w:r>
    </w:p>
    <w:p w:rsidR="00CA6462" w:rsidRDefault="00890200" w:rsidP="00D25CE4">
      <w:pPr>
        <w:spacing w:line="240" w:lineRule="auto"/>
        <w:ind w:left="-426" w:firstLine="568"/>
      </w:pPr>
      <w:r>
        <w:lastRenderedPageBreak/>
        <w:t xml:space="preserve">В ходе беседы выяснилось, </w:t>
      </w:r>
      <w:r w:rsidR="00D25CE4">
        <w:t>что обозначенная проблема интересует и волнует администрацию, педагогов и учащихся, однако</w:t>
      </w:r>
      <w:r>
        <w:t xml:space="preserve"> </w:t>
      </w:r>
      <w:r w:rsidR="002900C0">
        <w:t>достаточно узко понимается</w:t>
      </w:r>
      <w:r w:rsidR="00D25CE4">
        <w:t>.</w:t>
      </w:r>
    </w:p>
    <w:p w:rsidR="00CA6462" w:rsidRPr="00086EF1" w:rsidRDefault="00CA6462" w:rsidP="00043002">
      <w:pPr>
        <w:spacing w:line="240" w:lineRule="auto"/>
        <w:ind w:left="-426" w:firstLine="568"/>
        <w:rPr>
          <w:b/>
        </w:rPr>
      </w:pPr>
      <w:r w:rsidRPr="00086EF1">
        <w:rPr>
          <w:b/>
        </w:rPr>
        <w:t>Рекомендации:</w:t>
      </w:r>
    </w:p>
    <w:p w:rsidR="00D25CE4" w:rsidRDefault="00CA6462" w:rsidP="00D25CE4">
      <w:pPr>
        <w:pStyle w:val="a3"/>
        <w:numPr>
          <w:ilvl w:val="0"/>
          <w:numId w:val="1"/>
        </w:numPr>
        <w:spacing w:line="276" w:lineRule="auto"/>
        <w:ind w:left="-426" w:firstLine="426"/>
      </w:pPr>
      <w:r>
        <w:t xml:space="preserve">Провести работу </w:t>
      </w:r>
      <w:r w:rsidR="00890200">
        <w:t>с членами администрации, педагогами и учащимися по изучению и осознанию целей и задач эксперимента</w:t>
      </w:r>
      <w:r>
        <w:t>.</w:t>
      </w:r>
    </w:p>
    <w:p w:rsidR="00CA6462" w:rsidRDefault="00CA6462" w:rsidP="00D25CE4">
      <w:pPr>
        <w:pStyle w:val="a3"/>
        <w:numPr>
          <w:ilvl w:val="0"/>
          <w:numId w:val="1"/>
        </w:numPr>
        <w:spacing w:line="276" w:lineRule="auto"/>
        <w:ind w:left="-426" w:firstLine="426"/>
      </w:pPr>
      <w:r>
        <w:t>Наладить организацию деятельности:</w:t>
      </w:r>
    </w:p>
    <w:p w:rsidR="00CA6462" w:rsidRDefault="00CA6462" w:rsidP="00D25CE4">
      <w:pPr>
        <w:pStyle w:val="a3"/>
        <w:spacing w:line="240" w:lineRule="auto"/>
        <w:ind w:left="-426" w:firstLine="426"/>
      </w:pPr>
      <w:r>
        <w:t>- выделить направления деятельности;</w:t>
      </w:r>
    </w:p>
    <w:p w:rsidR="00CA6462" w:rsidRDefault="00CA6462" w:rsidP="00D25CE4">
      <w:pPr>
        <w:pStyle w:val="a3"/>
        <w:spacing w:line="240" w:lineRule="auto"/>
        <w:ind w:left="-426" w:firstLine="426"/>
      </w:pPr>
      <w:r>
        <w:t>- распределить обязанности по направлениям деятельности;</w:t>
      </w:r>
    </w:p>
    <w:p w:rsidR="00CA6462" w:rsidRDefault="00CA6462" w:rsidP="00D25CE4">
      <w:pPr>
        <w:spacing w:line="240" w:lineRule="auto"/>
        <w:ind w:left="-426" w:firstLine="426"/>
      </w:pPr>
      <w:r>
        <w:t>4. Выбрать категори</w:t>
      </w:r>
      <w:r w:rsidR="00890200">
        <w:t>и</w:t>
      </w:r>
      <w:r>
        <w:t xml:space="preserve"> учащихся – экспериментальные группы</w:t>
      </w:r>
      <w:r w:rsidR="00890200">
        <w:t>, провести входной мониторинг.</w:t>
      </w:r>
    </w:p>
    <w:p w:rsidR="00890200" w:rsidRDefault="00890200" w:rsidP="00D25CE4">
      <w:pPr>
        <w:spacing w:line="240" w:lineRule="auto"/>
        <w:ind w:left="-426" w:firstLine="426"/>
      </w:pPr>
      <w:r>
        <w:t>5. Продумать непосредственное или опосредованное участие родителей  в эксперименте.</w:t>
      </w:r>
    </w:p>
    <w:p w:rsidR="00086EF1" w:rsidRDefault="00890200" w:rsidP="00D25CE4">
      <w:pPr>
        <w:spacing w:line="240" w:lineRule="auto"/>
        <w:ind w:left="-426" w:firstLine="426"/>
      </w:pPr>
      <w:r>
        <w:t>6.</w:t>
      </w:r>
      <w:r w:rsidR="002900C0">
        <w:t>Разработать систему мониторинга экспериментальной деятельности.</w:t>
      </w:r>
    </w:p>
    <w:p w:rsidR="00D25CE4" w:rsidRDefault="00D25CE4" w:rsidP="00D25CE4">
      <w:pPr>
        <w:spacing w:line="240" w:lineRule="auto"/>
        <w:ind w:left="-426" w:firstLine="426"/>
      </w:pPr>
    </w:p>
    <w:p w:rsidR="00D25CE4" w:rsidRDefault="00890200" w:rsidP="00D25CE4">
      <w:pPr>
        <w:spacing w:line="240" w:lineRule="auto"/>
        <w:ind w:left="-426" w:firstLine="568"/>
      </w:pPr>
      <w:r>
        <w:t xml:space="preserve"> </w:t>
      </w:r>
      <w:r w:rsidR="00D25CE4">
        <w:t>Результаты мониторинга достижений экспериментальной деятельности МБДОУ детского сада  «Ладушки».</w:t>
      </w:r>
    </w:p>
    <w:p w:rsidR="00890200" w:rsidRDefault="00725251" w:rsidP="00D25CE4">
      <w:pPr>
        <w:spacing w:line="240" w:lineRule="auto"/>
        <w:ind w:left="-426" w:firstLine="426"/>
      </w:pPr>
      <w:r>
        <w:t>Администрация детского сада основные задачи видит в повышении профессионализма педагогов, развитии личности воспитанников, создании богатой предметно-развивающей среды</w:t>
      </w:r>
      <w:r w:rsidR="00866196">
        <w:t xml:space="preserve"> и распространении передового инновационного опыта</w:t>
      </w:r>
      <w:r>
        <w:t>, что  в целом соответствует обозначенным в заявке и программе целям и задачам.</w:t>
      </w:r>
    </w:p>
    <w:p w:rsidR="00725251" w:rsidRDefault="00725251" w:rsidP="00D25CE4">
      <w:pPr>
        <w:spacing w:line="240" w:lineRule="auto"/>
        <w:ind w:left="-426" w:firstLine="426"/>
      </w:pPr>
      <w:r>
        <w:t>На первом этапе проведены следующие мероприятия:</w:t>
      </w:r>
    </w:p>
    <w:p w:rsidR="00725251" w:rsidRDefault="00725251" w:rsidP="00D25CE4">
      <w:pPr>
        <w:spacing w:line="240" w:lineRule="auto"/>
        <w:ind w:left="-426" w:firstLine="426"/>
      </w:pPr>
      <w:r>
        <w:t>- организована творческая группа педагогов;</w:t>
      </w:r>
    </w:p>
    <w:p w:rsidR="00725251" w:rsidRDefault="00725251" w:rsidP="00D25CE4">
      <w:pPr>
        <w:spacing w:line="240" w:lineRule="auto"/>
        <w:ind w:left="-426" w:firstLine="426"/>
      </w:pPr>
      <w:r>
        <w:t>- изучены теоретические основы музейной педагогики</w:t>
      </w:r>
      <w:r w:rsidR="00866196">
        <w:t xml:space="preserve"> посредством мероприятий с педагогами, а также посредством самообразования</w:t>
      </w:r>
      <w:r>
        <w:t>;</w:t>
      </w:r>
    </w:p>
    <w:p w:rsidR="00725251" w:rsidRDefault="00725251" w:rsidP="00D25CE4">
      <w:pPr>
        <w:spacing w:line="240" w:lineRule="auto"/>
        <w:ind w:left="-426" w:firstLine="426"/>
      </w:pPr>
      <w:r>
        <w:t>- разработана краеведческая программа и начато её внедрение;</w:t>
      </w:r>
    </w:p>
    <w:p w:rsidR="00725251" w:rsidRDefault="00725251" w:rsidP="00D25CE4">
      <w:pPr>
        <w:spacing w:line="240" w:lineRule="auto"/>
        <w:ind w:left="-426" w:firstLine="426"/>
      </w:pPr>
      <w:r>
        <w:t>- в группах созданы мини-музеи</w:t>
      </w:r>
      <w:r w:rsidR="00866196">
        <w:t>, соответствующие тематике;</w:t>
      </w:r>
    </w:p>
    <w:p w:rsidR="00866196" w:rsidRDefault="00866196" w:rsidP="00D25CE4">
      <w:pPr>
        <w:spacing w:line="240" w:lineRule="auto"/>
        <w:ind w:left="-426" w:firstLine="426"/>
      </w:pPr>
      <w:r>
        <w:t>- пополняется и развивается музей «Русская изба»;</w:t>
      </w:r>
    </w:p>
    <w:p w:rsidR="00866196" w:rsidRDefault="00866196" w:rsidP="00D25CE4">
      <w:pPr>
        <w:spacing w:line="240" w:lineRule="auto"/>
        <w:ind w:left="-426" w:firstLine="426"/>
      </w:pPr>
      <w:r>
        <w:t>- определены пилотные группы и проведена необходимая диагностика;</w:t>
      </w:r>
    </w:p>
    <w:p w:rsidR="00866196" w:rsidRDefault="00866196" w:rsidP="00D25CE4">
      <w:pPr>
        <w:spacing w:line="240" w:lineRule="auto"/>
        <w:ind w:left="-426" w:firstLine="426"/>
      </w:pPr>
      <w:r>
        <w:t>Кроме этого,</w:t>
      </w:r>
      <w:r w:rsidR="0015698F">
        <w:t xml:space="preserve"> </w:t>
      </w:r>
      <w:r>
        <w:t xml:space="preserve"> достижениями образовательного учреждения яв</w:t>
      </w:r>
      <w:r w:rsidR="00110BE2">
        <w:t>ило</w:t>
      </w:r>
      <w:r>
        <w:t>сь участие в областном круглом столе</w:t>
      </w:r>
      <w:r w:rsidR="00110BE2">
        <w:t xml:space="preserve"> с представлением краеведческой программы</w:t>
      </w:r>
      <w:r>
        <w:t>,</w:t>
      </w:r>
      <w:r w:rsidR="00110BE2">
        <w:t xml:space="preserve"> которая получила одобрение коллег, </w:t>
      </w:r>
      <w:r w:rsidR="003E1184">
        <w:t>а также участие в областном конкурсе среди учреждений, внедряющих инновационные программы. Достижения первого этапа</w:t>
      </w:r>
      <w:r w:rsidR="0015698F">
        <w:t xml:space="preserve"> </w:t>
      </w:r>
      <w:r>
        <w:t xml:space="preserve"> </w:t>
      </w:r>
      <w:r w:rsidR="003E1184">
        <w:t>были представлены на районном семинаре для руководителей и педагогов дошкольных образовательных учреждений.</w:t>
      </w:r>
    </w:p>
    <w:p w:rsidR="003E1184" w:rsidRDefault="003E1184" w:rsidP="00D25CE4">
      <w:pPr>
        <w:spacing w:line="240" w:lineRule="auto"/>
        <w:ind w:left="-426" w:firstLine="426"/>
      </w:pPr>
      <w:r>
        <w:lastRenderedPageBreak/>
        <w:t>Таким образом, на первом этапе проведена вся необходимая предварительная работа по организации эксперимента и выполнены запланированные мероприятия.</w:t>
      </w:r>
    </w:p>
    <w:p w:rsidR="003E1184" w:rsidRPr="003E1184" w:rsidRDefault="003E1184" w:rsidP="00D25CE4">
      <w:pPr>
        <w:spacing w:line="240" w:lineRule="auto"/>
        <w:ind w:left="-426" w:firstLine="426"/>
        <w:rPr>
          <w:b/>
        </w:rPr>
      </w:pPr>
      <w:r w:rsidRPr="003E1184">
        <w:rPr>
          <w:b/>
        </w:rPr>
        <w:t>Рекомендации:</w:t>
      </w:r>
    </w:p>
    <w:p w:rsidR="003E1184" w:rsidRDefault="003E1184" w:rsidP="003E1184">
      <w:pPr>
        <w:pStyle w:val="a3"/>
        <w:numPr>
          <w:ilvl w:val="0"/>
          <w:numId w:val="2"/>
        </w:numPr>
        <w:spacing w:line="240" w:lineRule="auto"/>
      </w:pPr>
      <w:r>
        <w:t>Шире внедрять инновационные технологии в образовательный процесс;</w:t>
      </w:r>
    </w:p>
    <w:p w:rsidR="00E67F6B" w:rsidRDefault="003E1184" w:rsidP="009675C8">
      <w:pPr>
        <w:pStyle w:val="a3"/>
        <w:numPr>
          <w:ilvl w:val="0"/>
          <w:numId w:val="2"/>
        </w:numPr>
        <w:spacing w:line="240" w:lineRule="auto"/>
      </w:pPr>
      <w:r>
        <w:t>Совершенствовать систему мониторинга инновационной деятельности.</w:t>
      </w:r>
    </w:p>
    <w:p w:rsidR="009675C8" w:rsidRDefault="009675C8" w:rsidP="009675C8">
      <w:pPr>
        <w:pStyle w:val="a3"/>
        <w:spacing w:line="240" w:lineRule="auto"/>
      </w:pPr>
      <w:bookmarkStart w:id="0" w:name="_GoBack"/>
      <w:bookmarkEnd w:id="0"/>
    </w:p>
    <w:p w:rsidR="00E67F6B" w:rsidRDefault="00E67F6B" w:rsidP="00E67F6B">
      <w:pPr>
        <w:spacing w:line="240" w:lineRule="auto"/>
        <w:ind w:hanging="709"/>
      </w:pPr>
      <w:r>
        <w:t xml:space="preserve">Ведущий специалист                                                                  Г.А. Новикова </w:t>
      </w:r>
    </w:p>
    <w:sectPr w:rsidR="00E67F6B" w:rsidSect="00E67F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6C8"/>
    <w:multiLevelType w:val="hybridMultilevel"/>
    <w:tmpl w:val="DB48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1721"/>
    <w:multiLevelType w:val="hybridMultilevel"/>
    <w:tmpl w:val="111A6F7E"/>
    <w:lvl w:ilvl="0" w:tplc="C2F00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D"/>
    <w:rsid w:val="00001A86"/>
    <w:rsid w:val="00020EF5"/>
    <w:rsid w:val="0003632E"/>
    <w:rsid w:val="00043002"/>
    <w:rsid w:val="00070EC3"/>
    <w:rsid w:val="00083286"/>
    <w:rsid w:val="0008473B"/>
    <w:rsid w:val="00086EF1"/>
    <w:rsid w:val="00096BBA"/>
    <w:rsid w:val="000B3226"/>
    <w:rsid w:val="000B53FD"/>
    <w:rsid w:val="000C69F5"/>
    <w:rsid w:val="000F1B09"/>
    <w:rsid w:val="000F779C"/>
    <w:rsid w:val="0010173A"/>
    <w:rsid w:val="00110BE2"/>
    <w:rsid w:val="001250E8"/>
    <w:rsid w:val="00142ACC"/>
    <w:rsid w:val="0015698F"/>
    <w:rsid w:val="00193610"/>
    <w:rsid w:val="001C19AD"/>
    <w:rsid w:val="001D6AD1"/>
    <w:rsid w:val="001D7B62"/>
    <w:rsid w:val="001E57C5"/>
    <w:rsid w:val="001F7300"/>
    <w:rsid w:val="001F7B9E"/>
    <w:rsid w:val="00213478"/>
    <w:rsid w:val="00215BD6"/>
    <w:rsid w:val="00222855"/>
    <w:rsid w:val="0025064D"/>
    <w:rsid w:val="002635D0"/>
    <w:rsid w:val="00270541"/>
    <w:rsid w:val="00271B7D"/>
    <w:rsid w:val="00286720"/>
    <w:rsid w:val="002900C0"/>
    <w:rsid w:val="00292571"/>
    <w:rsid w:val="002A66D8"/>
    <w:rsid w:val="002C347A"/>
    <w:rsid w:val="002F15FD"/>
    <w:rsid w:val="002F1A14"/>
    <w:rsid w:val="002F58AA"/>
    <w:rsid w:val="002F59C3"/>
    <w:rsid w:val="00323645"/>
    <w:rsid w:val="00331992"/>
    <w:rsid w:val="00336705"/>
    <w:rsid w:val="003456E8"/>
    <w:rsid w:val="00354D13"/>
    <w:rsid w:val="00355994"/>
    <w:rsid w:val="003718EE"/>
    <w:rsid w:val="003921B0"/>
    <w:rsid w:val="003D51E4"/>
    <w:rsid w:val="003D6850"/>
    <w:rsid w:val="003D6952"/>
    <w:rsid w:val="003D7A63"/>
    <w:rsid w:val="003E1184"/>
    <w:rsid w:val="003F59A8"/>
    <w:rsid w:val="003F6266"/>
    <w:rsid w:val="00406B22"/>
    <w:rsid w:val="00407D7E"/>
    <w:rsid w:val="00412DE3"/>
    <w:rsid w:val="00435EB2"/>
    <w:rsid w:val="00443108"/>
    <w:rsid w:val="00450816"/>
    <w:rsid w:val="0045662D"/>
    <w:rsid w:val="00470D87"/>
    <w:rsid w:val="00475046"/>
    <w:rsid w:val="004972E3"/>
    <w:rsid w:val="004B4623"/>
    <w:rsid w:val="004B651F"/>
    <w:rsid w:val="004B69C7"/>
    <w:rsid w:val="004D4300"/>
    <w:rsid w:val="004D5517"/>
    <w:rsid w:val="004E040F"/>
    <w:rsid w:val="004E21A3"/>
    <w:rsid w:val="004E2C98"/>
    <w:rsid w:val="004F2B4F"/>
    <w:rsid w:val="00511370"/>
    <w:rsid w:val="00544522"/>
    <w:rsid w:val="00555138"/>
    <w:rsid w:val="00562F7E"/>
    <w:rsid w:val="0057574A"/>
    <w:rsid w:val="00584843"/>
    <w:rsid w:val="00586A37"/>
    <w:rsid w:val="00587669"/>
    <w:rsid w:val="00595D5E"/>
    <w:rsid w:val="005A05A3"/>
    <w:rsid w:val="005A2285"/>
    <w:rsid w:val="005A6006"/>
    <w:rsid w:val="005B10FC"/>
    <w:rsid w:val="005F42FC"/>
    <w:rsid w:val="005F4C8A"/>
    <w:rsid w:val="005F7EE6"/>
    <w:rsid w:val="006037C3"/>
    <w:rsid w:val="006050B5"/>
    <w:rsid w:val="00605567"/>
    <w:rsid w:val="0061234E"/>
    <w:rsid w:val="00617799"/>
    <w:rsid w:val="00631486"/>
    <w:rsid w:val="006731A9"/>
    <w:rsid w:val="00673B0E"/>
    <w:rsid w:val="00673F67"/>
    <w:rsid w:val="00693A06"/>
    <w:rsid w:val="006A629A"/>
    <w:rsid w:val="006C6F0A"/>
    <w:rsid w:val="006D659A"/>
    <w:rsid w:val="00707BD1"/>
    <w:rsid w:val="00712AB7"/>
    <w:rsid w:val="00720C9B"/>
    <w:rsid w:val="00725251"/>
    <w:rsid w:val="0073735A"/>
    <w:rsid w:val="00746BD8"/>
    <w:rsid w:val="00754950"/>
    <w:rsid w:val="007550AE"/>
    <w:rsid w:val="00775F0E"/>
    <w:rsid w:val="007A63C3"/>
    <w:rsid w:val="007C0EC7"/>
    <w:rsid w:val="007C1A0C"/>
    <w:rsid w:val="007D7A62"/>
    <w:rsid w:val="007E349C"/>
    <w:rsid w:val="007F655C"/>
    <w:rsid w:val="00804ABE"/>
    <w:rsid w:val="00832B3E"/>
    <w:rsid w:val="00842092"/>
    <w:rsid w:val="0084292E"/>
    <w:rsid w:val="008430B5"/>
    <w:rsid w:val="00866196"/>
    <w:rsid w:val="00875004"/>
    <w:rsid w:val="00876800"/>
    <w:rsid w:val="0088394B"/>
    <w:rsid w:val="00890200"/>
    <w:rsid w:val="008906C2"/>
    <w:rsid w:val="0089455F"/>
    <w:rsid w:val="0090621D"/>
    <w:rsid w:val="0092074D"/>
    <w:rsid w:val="009362DB"/>
    <w:rsid w:val="00954BE7"/>
    <w:rsid w:val="009675C8"/>
    <w:rsid w:val="00994EB9"/>
    <w:rsid w:val="009A4726"/>
    <w:rsid w:val="009B10F4"/>
    <w:rsid w:val="009B6C92"/>
    <w:rsid w:val="009C1509"/>
    <w:rsid w:val="009C44CD"/>
    <w:rsid w:val="009C4673"/>
    <w:rsid w:val="009F5346"/>
    <w:rsid w:val="009F78B4"/>
    <w:rsid w:val="00A238D3"/>
    <w:rsid w:val="00A261B0"/>
    <w:rsid w:val="00A31B27"/>
    <w:rsid w:val="00A43228"/>
    <w:rsid w:val="00A5198B"/>
    <w:rsid w:val="00A6079B"/>
    <w:rsid w:val="00A60FEE"/>
    <w:rsid w:val="00A6249C"/>
    <w:rsid w:val="00A657C1"/>
    <w:rsid w:val="00A658F0"/>
    <w:rsid w:val="00A70778"/>
    <w:rsid w:val="00A73A18"/>
    <w:rsid w:val="00A74C09"/>
    <w:rsid w:val="00A82840"/>
    <w:rsid w:val="00A82CB5"/>
    <w:rsid w:val="00A84CE6"/>
    <w:rsid w:val="00A952B7"/>
    <w:rsid w:val="00AC3881"/>
    <w:rsid w:val="00AE3923"/>
    <w:rsid w:val="00AE3AA2"/>
    <w:rsid w:val="00B0158C"/>
    <w:rsid w:val="00B12FD9"/>
    <w:rsid w:val="00B15E51"/>
    <w:rsid w:val="00B17FD2"/>
    <w:rsid w:val="00B27911"/>
    <w:rsid w:val="00B368EE"/>
    <w:rsid w:val="00B646DF"/>
    <w:rsid w:val="00B7022B"/>
    <w:rsid w:val="00B73608"/>
    <w:rsid w:val="00B75A58"/>
    <w:rsid w:val="00B80ED6"/>
    <w:rsid w:val="00BA71C8"/>
    <w:rsid w:val="00BC43A8"/>
    <w:rsid w:val="00BE6FFC"/>
    <w:rsid w:val="00C11611"/>
    <w:rsid w:val="00C125BC"/>
    <w:rsid w:val="00C3181B"/>
    <w:rsid w:val="00C3769E"/>
    <w:rsid w:val="00C379F2"/>
    <w:rsid w:val="00C4297E"/>
    <w:rsid w:val="00C73E66"/>
    <w:rsid w:val="00C769EF"/>
    <w:rsid w:val="00C84F34"/>
    <w:rsid w:val="00C96D6A"/>
    <w:rsid w:val="00CA0AAD"/>
    <w:rsid w:val="00CA1FBE"/>
    <w:rsid w:val="00CA6462"/>
    <w:rsid w:val="00CA6ADB"/>
    <w:rsid w:val="00CD4244"/>
    <w:rsid w:val="00CF2C43"/>
    <w:rsid w:val="00CF7386"/>
    <w:rsid w:val="00D20578"/>
    <w:rsid w:val="00D24390"/>
    <w:rsid w:val="00D25CE4"/>
    <w:rsid w:val="00D32C65"/>
    <w:rsid w:val="00D35906"/>
    <w:rsid w:val="00D361CE"/>
    <w:rsid w:val="00D36205"/>
    <w:rsid w:val="00D364F4"/>
    <w:rsid w:val="00D60DD3"/>
    <w:rsid w:val="00D75DA1"/>
    <w:rsid w:val="00D76005"/>
    <w:rsid w:val="00D83713"/>
    <w:rsid w:val="00D91873"/>
    <w:rsid w:val="00D9633B"/>
    <w:rsid w:val="00DA195E"/>
    <w:rsid w:val="00DB1F38"/>
    <w:rsid w:val="00DC503C"/>
    <w:rsid w:val="00DD080A"/>
    <w:rsid w:val="00DF3F5C"/>
    <w:rsid w:val="00E13ABC"/>
    <w:rsid w:val="00E13CE5"/>
    <w:rsid w:val="00E31AC3"/>
    <w:rsid w:val="00E3230E"/>
    <w:rsid w:val="00E401C1"/>
    <w:rsid w:val="00E435C9"/>
    <w:rsid w:val="00E51BDB"/>
    <w:rsid w:val="00E52270"/>
    <w:rsid w:val="00E52368"/>
    <w:rsid w:val="00E67F6B"/>
    <w:rsid w:val="00E7245F"/>
    <w:rsid w:val="00E736C7"/>
    <w:rsid w:val="00E83ACB"/>
    <w:rsid w:val="00E8495A"/>
    <w:rsid w:val="00EB1A83"/>
    <w:rsid w:val="00EB4B6F"/>
    <w:rsid w:val="00EC1AB8"/>
    <w:rsid w:val="00ED4EAA"/>
    <w:rsid w:val="00EE60B3"/>
    <w:rsid w:val="00EF5060"/>
    <w:rsid w:val="00F06C67"/>
    <w:rsid w:val="00F157FF"/>
    <w:rsid w:val="00F21E48"/>
    <w:rsid w:val="00F30FAB"/>
    <w:rsid w:val="00F526CA"/>
    <w:rsid w:val="00F61A88"/>
    <w:rsid w:val="00F664BF"/>
    <w:rsid w:val="00F674CD"/>
    <w:rsid w:val="00F91108"/>
    <w:rsid w:val="00F9351B"/>
    <w:rsid w:val="00F94FA3"/>
    <w:rsid w:val="00F9656A"/>
    <w:rsid w:val="00FA56DE"/>
    <w:rsid w:val="00FB5972"/>
    <w:rsid w:val="00FB7759"/>
    <w:rsid w:val="00FB7F74"/>
    <w:rsid w:val="00FD0E43"/>
    <w:rsid w:val="00FF1F08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2013-07-11T06:20:00Z</cp:lastPrinted>
  <dcterms:created xsi:type="dcterms:W3CDTF">2013-03-20T10:57:00Z</dcterms:created>
  <dcterms:modified xsi:type="dcterms:W3CDTF">2014-11-12T06:20:00Z</dcterms:modified>
</cp:coreProperties>
</file>