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E0" w:rsidRDefault="000843E0" w:rsidP="000843E0">
      <w:pPr>
        <w:autoSpaceDE w:val="0"/>
        <w:autoSpaceDN w:val="0"/>
        <w:adjustRightInd w:val="0"/>
        <w:spacing w:after="0" w:line="240" w:lineRule="auto"/>
        <w:rPr>
          <w:rFonts w:ascii="Calibri" w:hAnsi="Calibri" w:cs="Calibri"/>
          <w:b/>
          <w:bCs/>
        </w:rPr>
      </w:pPr>
      <w:bookmarkStart w:id="0" w:name="_GoBack"/>
      <w:bookmarkEnd w:id="0"/>
      <w:r>
        <w:rPr>
          <w:rFonts w:ascii="Calibri" w:hAnsi="Calibri" w:cs="Calibri"/>
          <w:b/>
          <w:bCs/>
        </w:rPr>
        <w:t>05.06.2014.</w:t>
      </w:r>
    </w:p>
    <w:p w:rsidR="000843E0" w:rsidRDefault="000843E0" w:rsidP="000843E0">
      <w:pPr>
        <w:autoSpaceDE w:val="0"/>
        <w:autoSpaceDN w:val="0"/>
        <w:adjustRightInd w:val="0"/>
        <w:spacing w:after="0" w:line="240" w:lineRule="auto"/>
        <w:rPr>
          <w:rFonts w:ascii="Calibri" w:hAnsi="Calibri" w:cs="Calibri"/>
          <w:b/>
          <w:bCs/>
        </w:rPr>
      </w:pPr>
      <w:r>
        <w:rPr>
          <w:rFonts w:ascii="Calibri" w:hAnsi="Calibri" w:cs="Calibri"/>
          <w:b/>
          <w:bCs/>
        </w:rPr>
        <w:t>Источник публикации</w:t>
      </w:r>
    </w:p>
    <w:p w:rsidR="000843E0" w:rsidRDefault="000843E0" w:rsidP="000843E0">
      <w:pPr>
        <w:autoSpaceDE w:val="0"/>
        <w:autoSpaceDN w:val="0"/>
        <w:adjustRightInd w:val="0"/>
        <w:spacing w:after="0" w:line="240" w:lineRule="auto"/>
        <w:ind w:left="540"/>
        <w:jc w:val="both"/>
        <w:rPr>
          <w:rFonts w:ascii="Calibri" w:hAnsi="Calibri" w:cs="Calibri"/>
          <w:b/>
          <w:bCs/>
        </w:rPr>
      </w:pPr>
      <w:r>
        <w:rPr>
          <w:rFonts w:ascii="Calibri" w:hAnsi="Calibri" w:cs="Calibri"/>
          <w:b/>
          <w:bCs/>
        </w:rPr>
        <w:t>Документ опубликован не был</w:t>
      </w:r>
    </w:p>
    <w:p w:rsidR="000843E0" w:rsidRDefault="000843E0" w:rsidP="000843E0">
      <w:pPr>
        <w:autoSpaceDE w:val="0"/>
        <w:autoSpaceDN w:val="0"/>
        <w:adjustRightInd w:val="0"/>
        <w:spacing w:after="0" w:line="240" w:lineRule="auto"/>
        <w:rPr>
          <w:rFonts w:ascii="Calibri" w:hAnsi="Calibri" w:cs="Calibri"/>
          <w:b/>
          <w:bCs/>
        </w:rPr>
      </w:pPr>
      <w:r>
        <w:rPr>
          <w:rFonts w:ascii="Calibri" w:hAnsi="Calibri" w:cs="Calibri"/>
          <w:b/>
          <w:bCs/>
        </w:rPr>
        <w:t>Примечание к документу</w:t>
      </w:r>
    </w:p>
    <w:p w:rsidR="000843E0" w:rsidRDefault="000843E0" w:rsidP="000843E0">
      <w:pPr>
        <w:autoSpaceDE w:val="0"/>
        <w:autoSpaceDN w:val="0"/>
        <w:adjustRightInd w:val="0"/>
        <w:spacing w:after="0" w:line="240" w:lineRule="auto"/>
        <w:ind w:left="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0843E0" w:rsidRDefault="000843E0" w:rsidP="000843E0">
      <w:pPr>
        <w:autoSpaceDE w:val="0"/>
        <w:autoSpaceDN w:val="0"/>
        <w:adjustRightInd w:val="0"/>
        <w:spacing w:after="0" w:line="240" w:lineRule="auto"/>
        <w:ind w:left="540"/>
        <w:jc w:val="both"/>
        <w:rPr>
          <w:rFonts w:ascii="Calibri" w:hAnsi="Calibri" w:cs="Calibri"/>
          <w:b/>
          <w:bCs/>
        </w:rPr>
      </w:pPr>
      <w:hyperlink r:id="rId5" w:history="1">
        <w:r>
          <w:rPr>
            <w:rFonts w:ascii="Calibri" w:hAnsi="Calibri" w:cs="Calibri"/>
            <w:b/>
            <w:bCs/>
            <w:color w:val="0000FF"/>
          </w:rPr>
          <w:t>Вступает</w:t>
        </w:r>
      </w:hyperlink>
      <w:r>
        <w:rPr>
          <w:rFonts w:ascii="Calibri" w:hAnsi="Calibri" w:cs="Calibri"/>
          <w:b/>
          <w:bCs/>
        </w:rPr>
        <w:t xml:space="preserve"> в силу по истечении 10 дней после дня официального опубликования.</w:t>
      </w:r>
    </w:p>
    <w:p w:rsidR="000843E0" w:rsidRDefault="000843E0" w:rsidP="000843E0">
      <w:pPr>
        <w:autoSpaceDE w:val="0"/>
        <w:autoSpaceDN w:val="0"/>
        <w:adjustRightInd w:val="0"/>
        <w:spacing w:after="0" w:line="240" w:lineRule="auto"/>
        <w:rPr>
          <w:rFonts w:ascii="Calibri" w:hAnsi="Calibri" w:cs="Calibri"/>
          <w:b/>
          <w:bCs/>
        </w:rPr>
      </w:pPr>
      <w:r>
        <w:rPr>
          <w:rFonts w:ascii="Calibri" w:hAnsi="Calibri" w:cs="Calibri"/>
          <w:b/>
          <w:bCs/>
        </w:rPr>
        <w:t>Название документа</w:t>
      </w:r>
    </w:p>
    <w:p w:rsidR="000843E0" w:rsidRDefault="000843E0" w:rsidP="000843E0">
      <w:pPr>
        <w:autoSpaceDE w:val="0"/>
        <w:autoSpaceDN w:val="0"/>
        <w:adjustRightInd w:val="0"/>
        <w:spacing w:after="0" w:line="240" w:lineRule="auto"/>
        <w:ind w:left="540"/>
        <w:jc w:val="both"/>
        <w:rPr>
          <w:rFonts w:ascii="Calibri" w:hAnsi="Calibri" w:cs="Calibri"/>
          <w:b/>
          <w:bCs/>
        </w:rPr>
      </w:pPr>
      <w:r>
        <w:rPr>
          <w:rFonts w:ascii="Calibri" w:hAnsi="Calibri" w:cs="Calibri"/>
          <w:b/>
          <w:bCs/>
        </w:rPr>
        <w:t xml:space="preserve">Приказ </w:t>
      </w:r>
      <w:proofErr w:type="spellStart"/>
      <w:r>
        <w:rPr>
          <w:rFonts w:ascii="Calibri" w:hAnsi="Calibri" w:cs="Calibri"/>
          <w:b/>
          <w:bCs/>
        </w:rPr>
        <w:t>Минобрнауки</w:t>
      </w:r>
      <w:proofErr w:type="spellEnd"/>
      <w:r>
        <w:rPr>
          <w:rFonts w:ascii="Calibri" w:hAnsi="Calibri" w:cs="Calibri"/>
          <w:b/>
          <w:bCs/>
        </w:rPr>
        <w:t xml:space="preserve"> России от 07.04.2014 N 276</w:t>
      </w:r>
    </w:p>
    <w:p w:rsidR="000843E0" w:rsidRDefault="000843E0" w:rsidP="000843E0">
      <w:pPr>
        <w:autoSpaceDE w:val="0"/>
        <w:autoSpaceDN w:val="0"/>
        <w:adjustRightInd w:val="0"/>
        <w:spacing w:after="0" w:line="240" w:lineRule="auto"/>
        <w:ind w:left="540"/>
        <w:jc w:val="both"/>
        <w:rPr>
          <w:rFonts w:ascii="Calibri" w:hAnsi="Calibri" w:cs="Calibri"/>
          <w:b/>
          <w:bCs/>
        </w:rPr>
      </w:pPr>
      <w:r>
        <w:rPr>
          <w:rFonts w:ascii="Calibri" w:hAnsi="Calibri" w:cs="Calibri"/>
          <w:b/>
          <w:bCs/>
        </w:rPr>
        <w:t>"Об утверждении Порядка проведения аттестации педагогических работников организаций, осуществляющих образовательную деятельность"</w:t>
      </w:r>
    </w:p>
    <w:p w:rsidR="000843E0" w:rsidRDefault="000843E0" w:rsidP="000843E0">
      <w:pPr>
        <w:autoSpaceDE w:val="0"/>
        <w:autoSpaceDN w:val="0"/>
        <w:adjustRightInd w:val="0"/>
        <w:spacing w:after="0" w:line="240" w:lineRule="auto"/>
        <w:ind w:left="540"/>
        <w:jc w:val="both"/>
        <w:rPr>
          <w:rFonts w:ascii="Calibri" w:hAnsi="Calibri" w:cs="Calibri"/>
          <w:b/>
          <w:bCs/>
        </w:rPr>
      </w:pPr>
      <w:r>
        <w:rPr>
          <w:rFonts w:ascii="Calibri" w:hAnsi="Calibri" w:cs="Calibri"/>
          <w:b/>
          <w:bCs/>
        </w:rPr>
        <w:t>(Зарегистрировано в Минюсте России 23.05.2014 N 32408)</w:t>
      </w:r>
    </w:p>
    <w:p w:rsidR="004E3590" w:rsidRDefault="004E3590">
      <w:pPr>
        <w:widowControl w:val="0"/>
        <w:autoSpaceDE w:val="0"/>
        <w:autoSpaceDN w:val="0"/>
        <w:adjustRightInd w:val="0"/>
        <w:spacing w:after="0" w:line="240" w:lineRule="auto"/>
        <w:jc w:val="both"/>
        <w:outlineLvl w:val="0"/>
        <w:rPr>
          <w:rFonts w:ascii="Calibri" w:hAnsi="Calibri" w:cs="Calibri"/>
        </w:rPr>
      </w:pPr>
    </w:p>
    <w:p w:rsidR="004E3590" w:rsidRDefault="004E3590">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23 мая 2014 г. N 32408</w:t>
      </w:r>
    </w:p>
    <w:p w:rsidR="004E3590" w:rsidRDefault="004E35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E3590" w:rsidRDefault="004E3590">
      <w:pPr>
        <w:widowControl w:val="0"/>
        <w:autoSpaceDE w:val="0"/>
        <w:autoSpaceDN w:val="0"/>
        <w:adjustRightInd w:val="0"/>
        <w:spacing w:after="0" w:line="240" w:lineRule="auto"/>
        <w:jc w:val="center"/>
        <w:rPr>
          <w:rFonts w:ascii="Calibri" w:hAnsi="Calibri" w:cs="Calibri"/>
          <w:b/>
          <w:bCs/>
        </w:rPr>
      </w:pP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4E3590" w:rsidRDefault="004E3590">
      <w:pPr>
        <w:widowControl w:val="0"/>
        <w:autoSpaceDE w:val="0"/>
        <w:autoSpaceDN w:val="0"/>
        <w:adjustRightInd w:val="0"/>
        <w:spacing w:after="0" w:line="240" w:lineRule="auto"/>
        <w:jc w:val="center"/>
        <w:rPr>
          <w:rFonts w:ascii="Calibri" w:hAnsi="Calibri" w:cs="Calibri"/>
          <w:b/>
          <w:bCs/>
        </w:rPr>
      </w:pP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4E3590" w:rsidRDefault="004E3590">
      <w:pPr>
        <w:widowControl w:val="0"/>
        <w:autoSpaceDE w:val="0"/>
        <w:autoSpaceDN w:val="0"/>
        <w:adjustRightInd w:val="0"/>
        <w:spacing w:after="0" w:line="240" w:lineRule="auto"/>
        <w:ind w:firstLine="540"/>
        <w:jc w:val="both"/>
        <w:rPr>
          <w:rFonts w:ascii="Calibri" w:hAnsi="Calibri" w:cs="Calibri"/>
        </w:rPr>
      </w:pPr>
      <w:bookmarkStart w:id="2" w:name="Par14"/>
      <w:bookmarkEnd w:id="2"/>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E3590" w:rsidRDefault="004E359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right"/>
        <w:outlineLvl w:val="0"/>
        <w:rPr>
          <w:rFonts w:ascii="Calibri" w:hAnsi="Calibri" w:cs="Calibri"/>
        </w:rPr>
      </w:pPr>
      <w:bookmarkStart w:id="3" w:name="Par25"/>
      <w:bookmarkEnd w:id="3"/>
      <w:r>
        <w:rPr>
          <w:rFonts w:ascii="Calibri" w:hAnsi="Calibri" w:cs="Calibri"/>
        </w:rPr>
        <w:t>Приложение</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E3590" w:rsidRDefault="004E359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E3590" w:rsidRDefault="004E359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E3590" w:rsidRDefault="004E359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7 апреля 2014 г. N 276</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center"/>
        <w:rPr>
          <w:rFonts w:ascii="Calibri" w:hAnsi="Calibri" w:cs="Calibri"/>
          <w:b/>
          <w:bCs/>
        </w:rPr>
      </w:pPr>
      <w:bookmarkStart w:id="4" w:name="Par32"/>
      <w:bookmarkEnd w:id="4"/>
      <w:r>
        <w:rPr>
          <w:rFonts w:ascii="Calibri" w:hAnsi="Calibri" w:cs="Calibri"/>
          <w:b/>
          <w:bCs/>
        </w:rPr>
        <w:t>ПОРЯДОК</w:t>
      </w: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E3590" w:rsidRDefault="004E35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I. Общие положения</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9"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II. Аттестация педагогических работников в целях</w:t>
      </w:r>
    </w:p>
    <w:p w:rsidR="004E3590" w:rsidRDefault="004E3590">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1"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w:t>
      </w:r>
      <w:r>
        <w:rPr>
          <w:rFonts w:ascii="Calibri" w:hAnsi="Calibri" w:cs="Calibri"/>
        </w:rPr>
        <w:lastRenderedPageBreak/>
        <w:t>должности, педагогический работник признается соответствующим занимаемой должности.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проработавшие в занимаемой должности менее двух лет в организации, в которой проводится аттестация;</w:t>
      </w:r>
      <w:proofErr w:type="gramEnd"/>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4E3590" w:rsidRDefault="004E3590">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г) женщины, находящиеся в отпуске по беременности и родам;</w:t>
      </w:r>
    </w:p>
    <w:p w:rsidR="004E3590" w:rsidRDefault="004E3590">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д) лица, находящиеся в отпуске по уходу за ребенком до достижения им возраста трех лет;</w:t>
      </w:r>
    </w:p>
    <w:p w:rsidR="004E3590" w:rsidRDefault="004E3590">
      <w:pPr>
        <w:widowControl w:val="0"/>
        <w:autoSpaceDE w:val="0"/>
        <w:autoSpaceDN w:val="0"/>
        <w:adjustRightInd w:val="0"/>
        <w:spacing w:after="0" w:line="240" w:lineRule="auto"/>
        <w:ind w:firstLine="540"/>
        <w:jc w:val="both"/>
        <w:rPr>
          <w:rFonts w:ascii="Calibri" w:hAnsi="Calibri" w:cs="Calibri"/>
        </w:rPr>
      </w:pPr>
      <w:bookmarkStart w:id="9" w:name="Par96"/>
      <w:bookmarkEnd w:id="9"/>
      <w:proofErr w:type="gramStart"/>
      <w:r>
        <w:rPr>
          <w:rFonts w:ascii="Calibri" w:hAnsi="Calibri" w:cs="Calibri"/>
        </w:rPr>
        <w:t>е) отсутствовавшие на рабочем месте более четырех месяцев подряд в связи с заболеванием.</w:t>
      </w:r>
      <w:proofErr w:type="gramEnd"/>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 июля 2011 г., регистрационный N 21240).</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III. Аттестация педагогических работников в целях</w:t>
      </w:r>
    </w:p>
    <w:p w:rsidR="004E3590" w:rsidRDefault="004E359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Квалификационная категория устанавливается сроком на 5 лет. Срок действия квалификационной категории продлению не подлежит.</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E3590" w:rsidRDefault="004E3590">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36. Первая квалификационная категория педагогическим работникам устанавливается на основе:</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w:t>
      </w:r>
      <w:r>
        <w:rPr>
          <w:rFonts w:ascii="Calibri" w:hAnsi="Calibri" w:cs="Calibri"/>
        </w:rPr>
        <w:lastRenderedPageBreak/>
        <w:t xml:space="preserve">итогам мониторинга системы образования, проводимого в порядке, установленном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E3590" w:rsidRDefault="004E3590">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37. Высшая квалификационная категория педагогическим работникам устанавливается на основе:</w:t>
      </w:r>
    </w:p>
    <w:p w:rsidR="004E3590" w:rsidRDefault="004E35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аттестационной комиссии вступает в силу со дня его вынесения.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E3590" w:rsidRDefault="004E35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autoSpaceDE w:val="0"/>
        <w:autoSpaceDN w:val="0"/>
        <w:adjustRightInd w:val="0"/>
        <w:spacing w:after="0" w:line="240" w:lineRule="auto"/>
        <w:jc w:val="both"/>
        <w:rPr>
          <w:rFonts w:ascii="Calibri" w:hAnsi="Calibri" w:cs="Calibri"/>
        </w:rPr>
      </w:pPr>
    </w:p>
    <w:p w:rsidR="004E3590" w:rsidRDefault="004E35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4B13" w:rsidRDefault="00424B13"/>
    <w:sectPr w:rsidR="00424B13" w:rsidSect="000843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90"/>
    <w:rsid w:val="000843E0"/>
    <w:rsid w:val="002840F4"/>
    <w:rsid w:val="00424B13"/>
    <w:rsid w:val="004E3590"/>
    <w:rsid w:val="0054018E"/>
    <w:rsid w:val="00B0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D7B8845BCD4DD3C413AC56AC94DCCB96C38C7599724E26DDAEFDF6FX1F5J" TargetMode="External"/><Relationship Id="rId13" Type="http://schemas.openxmlformats.org/officeDocument/2006/relationships/hyperlink" Target="consultantplus://offline/ref=709D7B8845BCD4DD3C413AC56AC94DCCB96D3EC45D9F24E26DDAEFDF6FX1F5J" TargetMode="External"/><Relationship Id="rId18" Type="http://schemas.openxmlformats.org/officeDocument/2006/relationships/hyperlink" Target="consultantplus://offline/ref=709D7B8845BCD4DD3C413AC56AC94DCCB96938C35C9F24E26DDAEFDF6FX1F5J" TargetMode="External"/><Relationship Id="rId3" Type="http://schemas.openxmlformats.org/officeDocument/2006/relationships/settings" Target="settings.xml"/><Relationship Id="rId7" Type="http://schemas.openxmlformats.org/officeDocument/2006/relationships/hyperlink" Target="consultantplus://offline/ref=709D7B8845BCD4DD3C413AC56AC94DCCB96930C25F9524E26DDAEFDF6F15C8AE87B5657EB07E53FAXAFEJ" TargetMode="External"/><Relationship Id="rId12" Type="http://schemas.openxmlformats.org/officeDocument/2006/relationships/hyperlink" Target="consultantplus://offline/ref=709D7B8845BCD4DD3C413AC56AC94DCCB96D3EC45D9F24E26DDAEFDF6F15C8AE87B5657EB07E53FFXAF6J" TargetMode="External"/><Relationship Id="rId17" Type="http://schemas.openxmlformats.org/officeDocument/2006/relationships/hyperlink" Target="consultantplus://offline/ref=709D7B8845BCD4DD3C413AC56AC94DCCB96938C35C9F24E26DDAEFDF6FX1F5J" TargetMode="External"/><Relationship Id="rId2" Type="http://schemas.microsoft.com/office/2007/relationships/stylesWithEffects" Target="stylesWithEffects.xml"/><Relationship Id="rId16" Type="http://schemas.openxmlformats.org/officeDocument/2006/relationships/hyperlink" Target="consultantplus://offline/ref=709D7B8845BCD4DD3C413AC56AC94DCCB96938C35C9F24E26DDAEFDF6FX1F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9D7B8845BCD4DD3C413AC56AC94DCCB96930C3589424E26DDAEFDF6F15C8AE87B5657EB07E54FEXAF6J" TargetMode="External"/><Relationship Id="rId11" Type="http://schemas.openxmlformats.org/officeDocument/2006/relationships/hyperlink" Target="consultantplus://offline/ref=709D7B8845BCD4DD3C413AC56AC94DCCB96930C3589424E26DDAEFDF6F15C8AE87B5657EB07E55F7XAFEJ" TargetMode="External"/><Relationship Id="rId5" Type="http://schemas.openxmlformats.org/officeDocument/2006/relationships/hyperlink" Target="consultantplus://offline/ref=7D311424F0D6A389AC97E9FF82D7461E5B2EFD544FB31AA28467EA228197F7003FF25EBC85A540aAGCJ" TargetMode="External"/><Relationship Id="rId15" Type="http://schemas.openxmlformats.org/officeDocument/2006/relationships/hyperlink" Target="consultantplus://offline/ref=709D7B8845BCD4DD3C413AC56AC94DCCB96938C35C9F24E26DDAEFDF6FX1F5J" TargetMode="External"/><Relationship Id="rId10" Type="http://schemas.openxmlformats.org/officeDocument/2006/relationships/hyperlink" Target="consultantplus://offline/ref=709D7B8845BCD4DD3C413AC56AC94DCCB96930C3589424E26DDAEFDF6F15C8AE87B5657EB07E55F7XAF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9D7B8845BCD4DD3C413AC56AC94DCCB96938C35D9724E26DDAEFDF6F15C8AE87B5657EB07E53FCXAF2J" TargetMode="External"/><Relationship Id="rId14" Type="http://schemas.openxmlformats.org/officeDocument/2006/relationships/hyperlink" Target="consultantplus://offline/ref=709D7B8845BCD4DD3C413AC56AC94DCCB96930C3589424E26DDAEFDF6F15C8AE87B5657EB07E55F7XA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3804</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Aleksandrova</cp:lastModifiedBy>
  <cp:revision>2</cp:revision>
  <dcterms:created xsi:type="dcterms:W3CDTF">2014-06-05T09:05:00Z</dcterms:created>
  <dcterms:modified xsi:type="dcterms:W3CDTF">2014-06-05T09:06:00Z</dcterms:modified>
</cp:coreProperties>
</file>