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МИНИСТЕРСТВО ОБРАЗОВАНИЯ И НАУКИ РОССИЙСКОЙ ФЕДЕРАЦИИ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bookmarkStart w:id="0" w:name="_GoBack"/>
      <w:r w:rsidRPr="002F575E">
        <w:rPr>
          <w:rFonts w:ascii="Arial" w:eastAsiaTheme="minorHAnsi" w:hAnsi="Arial" w:cs="Arial"/>
          <w:color w:val="000000" w:themeColor="text1"/>
          <w:sz w:val="20"/>
          <w:szCs w:val="20"/>
        </w:rPr>
        <w:t>ПРИКАЗ</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от 19 июня 2012 г. N 493</w:t>
      </w:r>
    </w:p>
    <w:bookmarkEnd w:id="0"/>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ОБ УТВЕРЖДЕНИИ АДМИНИСТРАТИВНЫХ РЕГЛАМЕНТОВ</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МИНИСТЕРСТВА ОБРАЗОВАНИЯ И НАУКИ РОССИЙСКОЙ ФЕДЕРАЦИИ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ПО ПРЕДОСТАВЛЕНИЮ ГОСУДАРСТВЕННЫХ УСЛУГ ПО ВЫДАЧЕ</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РАЗРЕШЕНИЙ НА ОТКРЫТИЕ ПРЕДСТАВИТЕЛЬСТВ ИНОСТРАННЫХ</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ГОСУДАРСТВЕННЫХ ОРГАНОВ И ОРГАНИЗАЦИЙ ПО УСЫНОВЛЕНИЮ</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(УДОЧЕРЕНИЮ) ДЕТЕЙ НА ТЕРРИТОРИИ РОССИЙСКОЙ ФЕДЕРАЦИИ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И ВЫДАЧЕ РАЗРЕШЕНИЙ НА ОСУЩЕСТВЛЕНИЕ ДЕЯТЕЛЬНОСТИ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ПО УСЫНОВЛЕНИЮ (УДОЧЕРЕНИЮ) ДЕТЕЙ НА ТЕРРИТОРИИ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 xml:space="preserve">РОССИЙСКОЙ ФЕДЕРАЦИИ ПРЕДСТАВИТЕЛЬСТВАМИ </w:t>
      </w:r>
      <w:proofErr w:type="gramStart"/>
      <w:r w:rsidRPr="002F575E">
        <w:rPr>
          <w:rFonts w:ascii="Arial" w:eastAsiaTheme="minorHAnsi" w:hAnsi="Arial" w:cs="Arial"/>
          <w:color w:val="000000" w:themeColor="text1"/>
          <w:sz w:val="20"/>
          <w:szCs w:val="20"/>
        </w:rPr>
        <w:t>ИНОСТРАННЫХ</w:t>
      </w:r>
      <w:proofErr w:type="gramEnd"/>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НЕКОММЕРЧЕСКИХ НЕПРАВИТЕЛЬСТВЕННЫХ ОРГАНИЗАЦИЙ</w:t>
      </w:r>
    </w:p>
    <w:p w:rsidR="002F575E" w:rsidRPr="002F575E" w:rsidRDefault="002F575E" w:rsidP="002F575E">
      <w:pPr>
        <w:autoSpaceDE w:val="0"/>
        <w:autoSpaceDN w:val="0"/>
        <w:adjustRightInd w:val="0"/>
        <w:spacing w:after="0" w:line="240" w:lineRule="auto"/>
        <w:rPr>
          <w:rFonts w:ascii="Arial" w:hAnsi="Arial" w:cs="Arial"/>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F575E" w:rsidRPr="002F575E">
        <w:trPr>
          <w:jc w:val="center"/>
        </w:trPr>
        <w:tc>
          <w:tcPr>
            <w:tcW w:w="10147" w:type="dxa"/>
            <w:tcBorders>
              <w:left w:val="single" w:sz="24" w:space="0" w:color="CED3F1"/>
              <w:right w:val="single" w:sz="24" w:space="0" w:color="F4F3F8"/>
            </w:tcBorders>
            <w:shd w:val="clear" w:color="auto" w:fill="F4F3F8"/>
          </w:tcPr>
          <w:p w:rsidR="002F575E" w:rsidRPr="002F575E" w:rsidRDefault="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Список изменяющих документов</w:t>
            </w:r>
          </w:p>
          <w:p w:rsidR="002F575E" w:rsidRPr="002F575E" w:rsidRDefault="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(в ред. </w:t>
            </w:r>
            <w:hyperlink r:id="rId5" w:history="1">
              <w:r w:rsidRPr="002F575E">
                <w:rPr>
                  <w:rFonts w:ascii="Arial" w:hAnsi="Arial" w:cs="Arial"/>
                  <w:color w:val="000000" w:themeColor="text1"/>
                  <w:sz w:val="20"/>
                  <w:szCs w:val="20"/>
                </w:rPr>
                <w:t>Приказа</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tc>
      </w:tr>
    </w:tbl>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соответствии с Федеральным </w:t>
      </w:r>
      <w:hyperlink r:id="rId6" w:history="1">
        <w:r w:rsidRPr="002F575E">
          <w:rPr>
            <w:rFonts w:ascii="Arial" w:hAnsi="Arial" w:cs="Arial"/>
            <w:color w:val="000000" w:themeColor="text1"/>
            <w:sz w:val="20"/>
            <w:szCs w:val="20"/>
          </w:rPr>
          <w:t>законом</w:t>
        </w:r>
      </w:hyperlink>
      <w:r w:rsidRPr="002F575E">
        <w:rPr>
          <w:rFonts w:ascii="Arial" w:hAnsi="Arial" w:cs="Arial"/>
          <w:color w:val="000000" w:themeColor="text1"/>
          <w:sz w:val="20"/>
          <w:szCs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w:t>
      </w:r>
      <w:proofErr w:type="gramStart"/>
      <w:r w:rsidRPr="002F575E">
        <w:rPr>
          <w:rFonts w:ascii="Arial" w:hAnsi="Arial" w:cs="Arial"/>
          <w:color w:val="000000" w:themeColor="text1"/>
          <w:sz w:val="20"/>
          <w:szCs w:val="20"/>
        </w:rPr>
        <w:t xml:space="preserve">N 49, ст. 7061) и </w:t>
      </w:r>
      <w:hyperlink r:id="rId7" w:history="1">
        <w:r w:rsidRPr="002F575E">
          <w:rPr>
            <w:rFonts w:ascii="Arial" w:hAnsi="Arial" w:cs="Arial"/>
            <w:color w:val="000000" w:themeColor="text1"/>
            <w:sz w:val="20"/>
            <w:szCs w:val="20"/>
          </w:rPr>
          <w:t>Правилами</w:t>
        </w:r>
      </w:hyperlink>
      <w:r w:rsidRPr="002F575E">
        <w:rPr>
          <w:rFonts w:ascii="Arial" w:hAnsi="Arial" w:cs="Arial"/>
          <w:color w:val="000000" w:themeColor="text1"/>
          <w:sz w:val="20"/>
          <w:szCs w:val="20"/>
        </w:rP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N 35, ст. 5092), приказываю:</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 Утвердить:</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Административный </w:t>
      </w:r>
      <w:hyperlink w:anchor="Par39" w:history="1">
        <w:r w:rsidRPr="002F575E">
          <w:rPr>
            <w:rFonts w:ascii="Arial" w:hAnsi="Arial" w:cs="Arial"/>
            <w:color w:val="000000" w:themeColor="text1"/>
            <w:sz w:val="20"/>
            <w:szCs w:val="20"/>
          </w:rPr>
          <w:t>регламент</w:t>
        </w:r>
      </w:hyperlink>
      <w:r w:rsidRPr="002F575E">
        <w:rPr>
          <w:rFonts w:ascii="Arial" w:hAnsi="Arial" w:cs="Arial"/>
          <w:color w:val="000000" w:themeColor="text1"/>
          <w:sz w:val="20"/>
          <w:szCs w:val="20"/>
        </w:rPr>
        <w:t xml:space="preserve"> Министерства образования и науки Российской Федерации по предоставлению государственной услуги 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(приложение N 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Административный </w:t>
      </w:r>
      <w:hyperlink w:anchor="Par808" w:history="1">
        <w:r w:rsidRPr="002F575E">
          <w:rPr>
            <w:rFonts w:ascii="Arial" w:hAnsi="Arial" w:cs="Arial"/>
            <w:color w:val="000000" w:themeColor="text1"/>
            <w:sz w:val="20"/>
            <w:szCs w:val="20"/>
          </w:rPr>
          <w:t>регламент</w:t>
        </w:r>
      </w:hyperlink>
      <w:r w:rsidRPr="002F575E">
        <w:rPr>
          <w:rFonts w:ascii="Arial" w:hAnsi="Arial" w:cs="Arial"/>
          <w:color w:val="000000" w:themeColor="text1"/>
          <w:sz w:val="20"/>
          <w:szCs w:val="20"/>
        </w:rPr>
        <w:t xml:space="preserve"> Министерства образования и науки Российской Федерации по предоставлению государственной услуги по выдаче разрешений на осуществление деятельности по усыновлению (удочерению) детей на территории Российской Федерации представительствами иностранных некоммерческих неправительственных организаций (приложение N 2).</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 </w:t>
      </w:r>
      <w:proofErr w:type="gramStart"/>
      <w:r w:rsidRPr="002F575E">
        <w:rPr>
          <w:rFonts w:ascii="Arial" w:hAnsi="Arial" w:cs="Arial"/>
          <w:color w:val="000000" w:themeColor="text1"/>
          <w:sz w:val="20"/>
          <w:szCs w:val="20"/>
        </w:rPr>
        <w:t xml:space="preserve">Признать утратившим силу </w:t>
      </w:r>
      <w:hyperlink r:id="rId8" w:history="1">
        <w:r w:rsidRPr="002F575E">
          <w:rPr>
            <w:rFonts w:ascii="Arial" w:hAnsi="Arial" w:cs="Arial"/>
            <w:color w:val="000000" w:themeColor="text1"/>
            <w:sz w:val="20"/>
            <w:szCs w:val="20"/>
          </w:rPr>
          <w:t>приказ</w:t>
        </w:r>
      </w:hyperlink>
      <w:r w:rsidRPr="002F575E">
        <w:rPr>
          <w:rFonts w:ascii="Arial" w:hAnsi="Arial" w:cs="Arial"/>
          <w:color w:val="000000" w:themeColor="text1"/>
          <w:sz w:val="20"/>
          <w:szCs w:val="20"/>
        </w:rPr>
        <w:t xml:space="preserve"> Министерства образования и науки Российской Федерации от 27 июля 2009 г. N 270 "Об утверждении Административного регламента Министерства образования и науки Российской Федерации по исполнению государственной функции 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и разрешений на осуществление деятельности по усыновлению (удочерению) детей на</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территории Российской Федерации представительствами иностранных некоммерческих неправительственных организаций и контролю за их деятельностью" (зарегистрирован Министерством юстиции Российской Федерации 22 сентября 2009 г., регистрационный N 14834.</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Бюллетень нормативных актов федеральных органов исполнительной власти, 2009, N 43).</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 </w:t>
      </w:r>
      <w:proofErr w:type="gramStart"/>
      <w:r w:rsidRPr="002F575E">
        <w:rPr>
          <w:rFonts w:ascii="Arial" w:hAnsi="Arial" w:cs="Arial"/>
          <w:color w:val="000000" w:themeColor="text1"/>
          <w:sz w:val="20"/>
          <w:szCs w:val="20"/>
        </w:rPr>
        <w:t>Контроль за</w:t>
      </w:r>
      <w:proofErr w:type="gramEnd"/>
      <w:r w:rsidRPr="002F575E">
        <w:rPr>
          <w:rFonts w:ascii="Arial" w:hAnsi="Arial" w:cs="Arial"/>
          <w:color w:val="000000" w:themeColor="text1"/>
          <w:sz w:val="20"/>
          <w:szCs w:val="20"/>
        </w:rPr>
        <w:t xml:space="preserve"> исполнением настоящего приказа возложить на заместителя Министра Реморенко И.М.</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Министр</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Д.В.ЛИВАНОВ</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outlineLvl w:val="0"/>
        <w:rPr>
          <w:rFonts w:ascii="Arial" w:hAnsi="Arial" w:cs="Arial"/>
          <w:color w:val="000000" w:themeColor="text1"/>
          <w:sz w:val="20"/>
          <w:szCs w:val="20"/>
        </w:rPr>
      </w:pPr>
      <w:r w:rsidRPr="002F575E">
        <w:rPr>
          <w:rFonts w:ascii="Arial" w:hAnsi="Arial" w:cs="Arial"/>
          <w:color w:val="000000" w:themeColor="text1"/>
          <w:sz w:val="20"/>
          <w:szCs w:val="20"/>
        </w:rPr>
        <w:t>Приложение N 1</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lastRenderedPageBreak/>
        <w:t>Утвержден</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приказом Министерства образования</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 науки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от 19 июня 2012 г. N 493</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bookmarkStart w:id="1" w:name="Par39"/>
      <w:bookmarkEnd w:id="1"/>
      <w:r w:rsidRPr="002F575E">
        <w:rPr>
          <w:rFonts w:ascii="Arial" w:eastAsiaTheme="minorHAnsi" w:hAnsi="Arial" w:cs="Arial"/>
          <w:color w:val="000000" w:themeColor="text1"/>
          <w:sz w:val="20"/>
          <w:szCs w:val="20"/>
        </w:rPr>
        <w:t>АДМИНИСТРАТИВНЫЙ РЕГЛАМЕНТ</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МИНИСТЕРСТВА ОБРАЗОВАНИЯ И НАУКИ РОССИЙСКОЙ ФЕДЕРАЦИИ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ПО ПРЕДОСТАВЛЕНИЮ ГОСУДАРСТВЕННОЙ УСЛУГИ ПО ВЫДАЧЕ</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РАЗРЕШЕНИЙ НА ОТКРЫТИЕ ПРЕДСТАВИТЕЛЬСТВ ИНОСТРАННЫХ</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ГОСУДАРСТВЕННЫХ ОРГАНОВ И ОРГАНИЗАЦИЙ ПО УСЫНОВЛЕНИЮ</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(УДОЧЕРЕНИЮ) ДЕТЕЙ НА ТЕРРИТОРИИ РОССИЙСКОЙ ФЕДЕРАЦИИ</w:t>
      </w:r>
    </w:p>
    <w:p w:rsidR="002F575E" w:rsidRPr="002F575E" w:rsidRDefault="002F575E" w:rsidP="002F575E">
      <w:pPr>
        <w:autoSpaceDE w:val="0"/>
        <w:autoSpaceDN w:val="0"/>
        <w:adjustRightInd w:val="0"/>
        <w:spacing w:after="0" w:line="240" w:lineRule="auto"/>
        <w:rPr>
          <w:rFonts w:ascii="Arial" w:hAnsi="Arial" w:cs="Arial"/>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F575E" w:rsidRPr="002F575E">
        <w:trPr>
          <w:jc w:val="center"/>
        </w:trPr>
        <w:tc>
          <w:tcPr>
            <w:tcW w:w="10147" w:type="dxa"/>
            <w:tcBorders>
              <w:left w:val="single" w:sz="24" w:space="0" w:color="CED3F1"/>
              <w:right w:val="single" w:sz="24" w:space="0" w:color="F4F3F8"/>
            </w:tcBorders>
            <w:shd w:val="clear" w:color="auto" w:fill="F4F3F8"/>
          </w:tcPr>
          <w:p w:rsidR="002F575E" w:rsidRPr="002F575E" w:rsidRDefault="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Список изменяющих документов</w:t>
            </w:r>
          </w:p>
          <w:p w:rsidR="002F575E" w:rsidRPr="002F575E" w:rsidRDefault="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(в ред. </w:t>
            </w:r>
            <w:hyperlink r:id="rId9" w:history="1">
              <w:r w:rsidRPr="002F575E">
                <w:rPr>
                  <w:rFonts w:ascii="Arial" w:hAnsi="Arial" w:cs="Arial"/>
                  <w:color w:val="000000" w:themeColor="text1"/>
                  <w:sz w:val="20"/>
                  <w:szCs w:val="20"/>
                </w:rPr>
                <w:t>Приказа</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tc>
      </w:tr>
    </w:tbl>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I. Общие положения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Предмет регулирования Административного регламента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 </w:t>
      </w:r>
      <w:proofErr w:type="gramStart"/>
      <w:r w:rsidRPr="002F575E">
        <w:rPr>
          <w:rFonts w:ascii="Arial" w:hAnsi="Arial" w:cs="Arial"/>
          <w:color w:val="000000" w:themeColor="text1"/>
          <w:sz w:val="20"/>
          <w:szCs w:val="20"/>
        </w:rPr>
        <w:t xml:space="preserve">Предметом регулирования настоящего Административного регламента (далее - Регламент) являются сроки и последовательность административных процедур (действий) при предоставлении Министерством образования и науки Российской Федерации (далее -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государственной услуги по выдаче разрешений на открытие представительств иностранных государственных органов и организаций по усыновлению (удочерению) детей (далее - усыновление) на территории Российской Федерации (далее - соответственно разрешение и представительство).</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Блок-схема предоставления государственной услуги приведена в </w:t>
      </w:r>
      <w:hyperlink w:anchor="Par1291" w:history="1">
        <w:r w:rsidRPr="002F575E">
          <w:rPr>
            <w:rFonts w:ascii="Arial" w:hAnsi="Arial" w:cs="Arial"/>
            <w:color w:val="000000" w:themeColor="text1"/>
            <w:sz w:val="20"/>
            <w:szCs w:val="20"/>
          </w:rPr>
          <w:t>приложении N 1</w:t>
        </w:r>
      </w:hyperlink>
      <w:r w:rsidRPr="002F575E">
        <w:rPr>
          <w:rFonts w:ascii="Arial" w:hAnsi="Arial" w:cs="Arial"/>
          <w:color w:val="000000" w:themeColor="text1"/>
          <w:sz w:val="20"/>
          <w:szCs w:val="20"/>
        </w:rPr>
        <w:t xml:space="preserve"> к Регламенту.</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(далее - специалисты) в соответствии с установленным распределением должностных обязанностей.</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Круг заявителей</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 В качестве заявителей для получения разрешения выступают иностранные государственные органы и организации по усыновлению детей (далее - иностранная организация).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Требования к порядку информирования о предоставлении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2" w:name="Par63"/>
      <w:bookmarkEnd w:id="2"/>
      <w:r w:rsidRPr="002F575E">
        <w:rPr>
          <w:rFonts w:ascii="Arial" w:hAnsi="Arial" w:cs="Arial"/>
          <w:color w:val="000000" w:themeColor="text1"/>
          <w:sz w:val="20"/>
          <w:szCs w:val="20"/>
        </w:rPr>
        <w:t>3. Информация о порядке предоставления государственной услуги по выдаче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 (далее - государственная услуга) доводится до сведения заинтересованных лиц посредством: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размещения на информационных стендах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(далее - информационные стенды), находящихся по адресам: </w:t>
      </w:r>
      <w:proofErr w:type="gramStart"/>
      <w:r w:rsidRPr="002F575E">
        <w:rPr>
          <w:rFonts w:ascii="Arial" w:hAnsi="Arial" w:cs="Arial"/>
          <w:color w:val="000000" w:themeColor="text1"/>
          <w:sz w:val="20"/>
          <w:szCs w:val="20"/>
        </w:rPr>
        <w:t xml:space="preserve">Москва, Тверская ул., д. 11 и Москва,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опубликования в сети Интернет на официальном интернет-сайте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(www.mon.gov.ru), интернет-сайте, созданном при поддержке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(www.usynovite.ru) (далее - интернет-сайт),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ответов на письменные обращения, направляемые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одному из адресов: Тверская ул., д. 11, Москва, 125993 либо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 Москва, 117997;</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ответов на письменные обращения, направляемые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адресам электронной почты: info@mon.gov.ru либо d06@mon.gov.ru;</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ответов на телефонные обращения по телефону для справок (консультаций): (499) 237-94-11.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Часы работы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пн. - чт. - 9.00 - 18.00, пт. - 9.00 - 16.45, перерыв на обед: 12.00 - 12.45.</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Структурное подразделение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предоставляющее государственную услугу, - Департамент воспитания и социализации детей (Москва,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 тел./факс: (499) 237-58-74) (далее - Департамент).</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 w:name="Par71"/>
      <w:bookmarkEnd w:id="3"/>
      <w:r w:rsidRPr="002F575E">
        <w:rPr>
          <w:rFonts w:ascii="Arial" w:hAnsi="Arial" w:cs="Arial"/>
          <w:color w:val="000000" w:themeColor="text1"/>
          <w:sz w:val="20"/>
          <w:szCs w:val="20"/>
        </w:rPr>
        <w:t>4. На интернет-сайте, а также на информационном стенде размещается следующая информация: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текст Регламента с приложениями (полная версия - на интернет-сайте, извлечения - на информационном стенде);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блок-схема предоставления государственной услуги, а также условные обозначения к блок-схеме;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месторасположение,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5. Консультирование заинтересованных лиц по порядку предоставления государственной услуги осуществляется специалистами: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письменной форме на основании письменного обращения, в том числе по электронной почте;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по телефону;</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 личном приеме.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 Контактные телефоны и адреса указаны в </w:t>
      </w:r>
      <w:hyperlink w:anchor="Par63" w:history="1">
        <w:r w:rsidRPr="002F575E">
          <w:rPr>
            <w:rFonts w:ascii="Arial" w:hAnsi="Arial" w:cs="Arial"/>
            <w:color w:val="000000" w:themeColor="text1"/>
            <w:sz w:val="20"/>
            <w:szCs w:val="20"/>
          </w:rPr>
          <w:t>пункте 3</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рассмотрения письменных обращений, обращений, направленных с использованием средств сети Интернет и электронной почты, - 30 дней со дня регистрации обращения.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 w:name="Par82"/>
      <w:bookmarkEnd w:id="4"/>
      <w:r w:rsidRPr="002F575E">
        <w:rPr>
          <w:rFonts w:ascii="Arial" w:hAnsi="Arial" w:cs="Arial"/>
          <w:color w:val="000000" w:themeColor="text1"/>
          <w:sz w:val="20"/>
          <w:szCs w:val="20"/>
        </w:rPr>
        <w:t>7. Личный прием граждан с целью консультирования, а также предоставления государственной услуги осуществляется специалистами Департамента по вторникам и четвергам.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Запись граждан на личный прием осуществляется предварительно по их устным обращениям ежедневно, кроме выходных и праздничных дней, с 9.00 до 18.00, в предвыходные и предпраздничные дни - с 9.00 до 16.45 по телефону (499) 237-94-11.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Запись граждан на личный прием осуществляется путем внесения в журнал записи граждан на личный прием следующей информации: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фамилии, имени, отчества (при наличии) гражданина;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даты (месяца, числа) и времени (часов, минут) приема;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контактного телефона гражданина.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Гражданину сообщается время приема, адрес, по которому осуществляется прием, и номер кабинета, в который следует обратиться.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Прием осуществляется в специально выделенных для этих целей помещениях в виде отдельных кабинетов (приемных).</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Прием специалистами граждан Российской Федерации осуществляется по адресу: Москва,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Прием специалистами иностранных граждан и лиц без гражданства, а также работников иностранных организаций и представительств, имеющих российское гражданство, осуществляется по адресу: Москва, Брюсов пер., д. 11.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8. При ответах на телефонные звонки и устные обращения специалисты консультируют обратившихся граждан по интересующим их вопросам, предусмотренным </w:t>
      </w:r>
      <w:hyperlink w:anchor="Par95" w:history="1">
        <w:r w:rsidRPr="002F575E">
          <w:rPr>
            <w:rFonts w:ascii="Arial" w:hAnsi="Arial" w:cs="Arial"/>
            <w:color w:val="000000" w:themeColor="text1"/>
            <w:sz w:val="20"/>
            <w:szCs w:val="20"/>
          </w:rPr>
          <w:t>пунктом 10</w:t>
        </w:r>
      </w:hyperlink>
      <w:r w:rsidRPr="002F575E">
        <w:rPr>
          <w:rFonts w:ascii="Arial" w:hAnsi="Arial" w:cs="Arial"/>
          <w:color w:val="000000" w:themeColor="text1"/>
          <w:sz w:val="20"/>
          <w:szCs w:val="20"/>
        </w:rPr>
        <w:t xml:space="preserve"> Регламента.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Время телефонного разговора не превышает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5" w:name="Par95"/>
      <w:bookmarkEnd w:id="5"/>
      <w:r w:rsidRPr="002F575E">
        <w:rPr>
          <w:rFonts w:ascii="Arial" w:hAnsi="Arial" w:cs="Arial"/>
          <w:color w:val="000000" w:themeColor="text1"/>
          <w:sz w:val="20"/>
          <w:szCs w:val="20"/>
        </w:rPr>
        <w:t>10. Специалисты проводят консультации по вопросам, касающимся: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правового регулирования деятельности иностранных организаций, осуществляемой на территории Российской Федерации через их представительства;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порядка и сроков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порядка оформления предоставляемых заявителем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порядка обжалования действий (бездействия) и решений, осуществляемых и принимаемых в ходе 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II. Стандарт 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Наименование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11. Наименование государственной услуги - выдача разрешений на открытие представительств иностранных государственных органов и организаций по усыновлению (удочерению) детей на территории Российской Федерации.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Наименование федерального органа исполнительной власти,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roofErr w:type="gramStart"/>
      <w:r w:rsidRPr="002F575E">
        <w:rPr>
          <w:rFonts w:ascii="Arial" w:hAnsi="Arial" w:cs="Arial"/>
          <w:color w:val="000000" w:themeColor="text1"/>
          <w:sz w:val="20"/>
          <w:szCs w:val="20"/>
        </w:rPr>
        <w:t>предоставляющего</w:t>
      </w:r>
      <w:proofErr w:type="gramEnd"/>
      <w:r w:rsidRPr="002F575E">
        <w:rPr>
          <w:rFonts w:ascii="Arial" w:hAnsi="Arial" w:cs="Arial"/>
          <w:color w:val="000000" w:themeColor="text1"/>
          <w:sz w:val="20"/>
          <w:szCs w:val="20"/>
        </w:rPr>
        <w:t xml:space="preserve"> государственную услугу</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6" w:name="Par110"/>
      <w:bookmarkEnd w:id="6"/>
      <w:r w:rsidRPr="002F575E">
        <w:rPr>
          <w:rFonts w:ascii="Arial" w:hAnsi="Arial" w:cs="Arial"/>
          <w:color w:val="000000" w:themeColor="text1"/>
          <w:sz w:val="20"/>
          <w:szCs w:val="20"/>
        </w:rPr>
        <w:t xml:space="preserve">12. Наименование федерального органа исполнительной власти, предоставляющего государственную услугу, -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Министерство иностранных дел Российской Федерации (далее - МИД России), Министерство внутренних дел Российской Федерации (далее - МВД России), Министерство юстиции Российской Федерации (далее - Минюст России) оказывают в пределах своей компетенции содействие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выдаче разрешений.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процессе предоставления государственной услуги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F575E">
          <w:rPr>
            <w:rFonts w:ascii="Arial" w:hAnsi="Arial" w:cs="Arial"/>
            <w:color w:val="000000" w:themeColor="text1"/>
            <w:sz w:val="20"/>
            <w:szCs w:val="20"/>
          </w:rPr>
          <w:t>перечень</w:t>
        </w:r>
      </w:hyperlink>
      <w:r w:rsidRPr="002F575E">
        <w:rPr>
          <w:rFonts w:ascii="Arial" w:hAnsi="Arial" w:cs="Arial"/>
          <w:color w:val="000000" w:themeColor="text1"/>
          <w:sz w:val="20"/>
          <w:szCs w:val="20"/>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Описание результата предоставления 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13. Результатом предоставления государственной услуги является выдача (отказ в выдаче) разрешения при наличии заключений МИД России, МВД России, Минюста России.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Срок предоставления государственной услуги, срок</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выдачи документов, являющихся результатом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7" w:name="Par122"/>
      <w:bookmarkEnd w:id="7"/>
      <w:r w:rsidRPr="002F575E">
        <w:rPr>
          <w:rFonts w:ascii="Arial" w:hAnsi="Arial" w:cs="Arial"/>
          <w:color w:val="000000" w:themeColor="text1"/>
          <w:sz w:val="20"/>
          <w:szCs w:val="20"/>
        </w:rPr>
        <w:lastRenderedPageBreak/>
        <w:t xml:space="preserve">14. Срок предоставления государственной услуги: в течение 3 месяцев </w:t>
      </w:r>
      <w:proofErr w:type="gramStart"/>
      <w:r w:rsidRPr="002F575E">
        <w:rPr>
          <w:rFonts w:ascii="Arial" w:hAnsi="Arial" w:cs="Arial"/>
          <w:color w:val="000000" w:themeColor="text1"/>
          <w:sz w:val="20"/>
          <w:szCs w:val="20"/>
        </w:rPr>
        <w:t>с даты представления</w:t>
      </w:r>
      <w:proofErr w:type="gramEnd"/>
      <w:r w:rsidRPr="002F575E">
        <w:rPr>
          <w:rFonts w:ascii="Arial" w:hAnsi="Arial" w:cs="Arial"/>
          <w:color w:val="000000" w:themeColor="text1"/>
          <w:sz w:val="20"/>
          <w:szCs w:val="20"/>
        </w:rPr>
        <w:t xml:space="preserve">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15. Решение о выдаче (об отказе в выдаче) разрешений выдается (направляется)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соответствующей иностранной организации и (или) ее представительству в течение 10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принятия.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Перечень нормативных правовых актов, регулирующих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отношения, возникающие в связи с предоставлением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16. Отношения, возникающие в связи с предоставлением государственной услуги, регулируются: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Семейным </w:t>
      </w:r>
      <w:hyperlink r:id="rId11" w:history="1">
        <w:r w:rsidRPr="002F575E">
          <w:rPr>
            <w:rFonts w:ascii="Arial" w:hAnsi="Arial" w:cs="Arial"/>
            <w:color w:val="000000" w:themeColor="text1"/>
            <w:sz w:val="20"/>
            <w:szCs w:val="20"/>
          </w:rPr>
          <w:t>кодексом</w:t>
        </w:r>
      </w:hyperlink>
      <w:r w:rsidRPr="002F575E">
        <w:rPr>
          <w:rFonts w:ascii="Arial" w:hAnsi="Arial" w:cs="Arial"/>
          <w:color w:val="000000" w:themeColor="text1"/>
          <w:sz w:val="20"/>
          <w:szCs w:val="20"/>
        </w:rPr>
        <w:t xml:space="preserve"> Российской Федерации от 29 декабря 1995 г. N 223-ФЗ (Собрание законодательства Российской Федерации, 1996, N 1, ст. 16; 1997, N 46, ст. 5243; 1998, N 26, ст. 3014; 2000, N 2, ст. 153; 2004, N 35, ст. 3607; 2005, N 1, ст. 11; 2006, N 52, ст. 5497; </w:t>
      </w:r>
      <w:proofErr w:type="gramStart"/>
      <w:r w:rsidRPr="002F575E">
        <w:rPr>
          <w:rFonts w:ascii="Arial" w:hAnsi="Arial" w:cs="Arial"/>
          <w:color w:val="000000" w:themeColor="text1"/>
          <w:sz w:val="20"/>
          <w:szCs w:val="20"/>
        </w:rPr>
        <w:t>2007, N 1, ст. 21; N 30, ст. 3808; 2008, N 17, ст. 1756; N 27, ст. 3124; 2010, N 52, ст. 7001; 2011, N 19, ст. 2715; N 49, ст. 7041);</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Федеральным </w:t>
      </w:r>
      <w:hyperlink r:id="rId12" w:history="1">
        <w:r w:rsidRPr="002F575E">
          <w:rPr>
            <w:rFonts w:ascii="Arial" w:hAnsi="Arial" w:cs="Arial"/>
            <w:color w:val="000000" w:themeColor="text1"/>
            <w:sz w:val="20"/>
            <w:szCs w:val="20"/>
          </w:rPr>
          <w:t>законом</w:t>
        </w:r>
      </w:hyperlink>
      <w:r w:rsidRPr="002F575E">
        <w:rPr>
          <w:rFonts w:ascii="Arial" w:hAnsi="Arial" w:cs="Arial"/>
          <w:color w:val="000000" w:themeColor="text1"/>
          <w:sz w:val="20"/>
          <w:szCs w:val="20"/>
        </w:rPr>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w:t>
      </w:r>
      <w:proofErr w:type="gramStart"/>
      <w:r w:rsidRPr="002F575E">
        <w:rPr>
          <w:rFonts w:ascii="Arial" w:hAnsi="Arial" w:cs="Arial"/>
          <w:color w:val="000000" w:themeColor="text1"/>
          <w:sz w:val="20"/>
          <w:szCs w:val="20"/>
        </w:rPr>
        <w:t>N 6, ст. 636; N 45, ст. 4627; 2007, N 1, ст. 37, ст. 39; N 10, ст. 1151; N 22, ст. 2562, ст. 2563; N 27, ст. 3213; N 30, ст. 3753, ст. 3799; N 45, ст. 5415; N 48, ст. 5814; N 49, ст. 6039, ст. 6047, ст. 6061, ст. 6078;</w:t>
      </w:r>
      <w:proofErr w:type="gramEnd"/>
      <w:r w:rsidRPr="002F575E">
        <w:rPr>
          <w:rFonts w:ascii="Arial" w:hAnsi="Arial" w:cs="Arial"/>
          <w:color w:val="000000" w:themeColor="text1"/>
          <w:sz w:val="20"/>
          <w:szCs w:val="20"/>
        </w:rPr>
        <w:t xml:space="preserve"> 2008, N 20, ст. 2253; N 30, ст. 3604, ст. 3616, ст. 3617; 2009, N 23, ст. 2762; N 29, ст. 3582, ст. 3607; 2010, N 15, ст. 1736; N 19, ст. 2291; N 21, ст. 2526; N 30, ст. 3995; 2011, N 1, ст. 49; N 23, ст. 3264; </w:t>
      </w:r>
      <w:proofErr w:type="gramStart"/>
      <w:r w:rsidRPr="002F575E">
        <w:rPr>
          <w:rFonts w:ascii="Arial" w:hAnsi="Arial" w:cs="Arial"/>
          <w:color w:val="000000" w:themeColor="text1"/>
          <w:sz w:val="20"/>
          <w:szCs w:val="20"/>
        </w:rPr>
        <w:t>N 29, ст. 4291; N 30, ст. 4568, ст. 4587, ст. 4590; N 45, ст. 6321; N 47, ст. 6607);</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Федеральным </w:t>
      </w:r>
      <w:hyperlink r:id="rId13" w:history="1">
        <w:r w:rsidRPr="002F575E">
          <w:rPr>
            <w:rFonts w:ascii="Arial" w:hAnsi="Arial" w:cs="Arial"/>
            <w:color w:val="000000" w:themeColor="text1"/>
            <w:sz w:val="20"/>
            <w:szCs w:val="20"/>
          </w:rPr>
          <w:t>законом</w:t>
        </w:r>
      </w:hyperlink>
      <w:r w:rsidRPr="002F575E">
        <w:rPr>
          <w:rFonts w:ascii="Arial" w:hAnsi="Arial" w:cs="Arial"/>
          <w:color w:val="000000" w:themeColor="text1"/>
          <w:sz w:val="20"/>
          <w:szCs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2F575E" w:rsidRPr="002F575E" w:rsidRDefault="002F575E" w:rsidP="002F575E">
      <w:pPr>
        <w:autoSpaceDE w:val="0"/>
        <w:autoSpaceDN w:val="0"/>
        <w:adjustRightInd w:val="0"/>
        <w:spacing w:after="0" w:line="240" w:lineRule="auto"/>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(абзац введен </w:t>
      </w:r>
      <w:hyperlink r:id="rId14" w:history="1">
        <w:r w:rsidRPr="002F575E">
          <w:rPr>
            <w:rFonts w:ascii="Arial" w:hAnsi="Arial" w:cs="Arial"/>
            <w:color w:val="000000" w:themeColor="text1"/>
            <w:sz w:val="20"/>
            <w:szCs w:val="20"/>
          </w:rPr>
          <w:t>Приказом</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hyperlink r:id="rId15" w:history="1">
        <w:proofErr w:type="gramStart"/>
        <w:r w:rsidRPr="002F575E">
          <w:rPr>
            <w:rFonts w:ascii="Arial" w:hAnsi="Arial" w:cs="Arial"/>
            <w:color w:val="000000" w:themeColor="text1"/>
            <w:sz w:val="20"/>
            <w:szCs w:val="20"/>
          </w:rPr>
          <w:t>Положением</w:t>
        </w:r>
      </w:hyperlink>
      <w:r w:rsidRPr="002F575E">
        <w:rPr>
          <w:rFonts w:ascii="Arial" w:hAnsi="Arial" w:cs="Arial"/>
          <w:color w:val="000000" w:themeColor="text1"/>
          <w:sz w:val="20"/>
          <w:szCs w:val="20"/>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4 ноября 2006 г. N 654 (Собрание законодательства Российской Федерации, 2006, N 46, ст. 4801; 2007, N 32, ст. 4154; 2008, N 50, ст. 5958;</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2009, N 17, ст. 2098; 2011, N 40, ст. 5561);</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hyperlink r:id="rId16" w:history="1">
        <w:proofErr w:type="gramStart"/>
        <w:r w:rsidRPr="002F575E">
          <w:rPr>
            <w:rFonts w:ascii="Arial" w:hAnsi="Arial" w:cs="Arial"/>
            <w:color w:val="000000" w:themeColor="text1"/>
            <w:sz w:val="20"/>
            <w:szCs w:val="20"/>
          </w:rPr>
          <w:t>Положением</w:t>
        </w:r>
      </w:hyperlink>
      <w:r w:rsidRPr="002F575E">
        <w:rPr>
          <w:rFonts w:ascii="Arial" w:hAnsi="Arial" w:cs="Arial"/>
          <w:color w:val="000000" w:themeColor="text1"/>
          <w:sz w:val="20"/>
          <w:szCs w:val="20"/>
        </w:rPr>
        <w:t xml:space="preserve"> о Межведомственной комиссии по вопросам усыновления (удочерения) и иных форм устройства детей на воспитание в семьи, утвержденным приказом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8 декабря 2005 г. N 303 (зарегистрирован Минюстом России 23 марта 2006 г., регистрационный N 7621.</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Бюллетень нормативных актов федеральных органов исполнительной власти, N 14, 2006).</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Исчерпывающий перечень документов,</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roofErr w:type="gramStart"/>
      <w:r w:rsidRPr="002F575E">
        <w:rPr>
          <w:rFonts w:ascii="Arial" w:hAnsi="Arial" w:cs="Arial"/>
          <w:color w:val="000000" w:themeColor="text1"/>
          <w:sz w:val="20"/>
          <w:szCs w:val="20"/>
        </w:rPr>
        <w:t>необходимых</w:t>
      </w:r>
      <w:proofErr w:type="gramEnd"/>
      <w:r w:rsidRPr="002F575E">
        <w:rPr>
          <w:rFonts w:ascii="Arial" w:hAnsi="Arial" w:cs="Arial"/>
          <w:color w:val="000000" w:themeColor="text1"/>
          <w:sz w:val="20"/>
          <w:szCs w:val="20"/>
        </w:rPr>
        <w:t xml:space="preserve"> в соответствии с нормативными правовыми актами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для предоставления государственной услуги, порядок</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их представления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8" w:name="Par142"/>
      <w:bookmarkEnd w:id="8"/>
      <w:r w:rsidRPr="002F575E">
        <w:rPr>
          <w:rFonts w:ascii="Arial" w:hAnsi="Arial" w:cs="Arial"/>
          <w:color w:val="000000" w:themeColor="text1"/>
          <w:sz w:val="20"/>
          <w:szCs w:val="20"/>
        </w:rPr>
        <w:t xml:space="preserve">17. Для получения разрешения заявитель представляет заявление о предоставлении государственной услуги, адресованное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оформленное в свободной форме. В заявлении указывается способ направления заявителю информации о результатах рассмотрения заявления (посредством почтового отправления, выдачи лично заявителю либо уполномоченному в установленном порядке представителю заявителя, посредством электронной почты).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 заявлению о предоставлении государственной услуги должны быть приложены следующие документы: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9" w:name="Par144"/>
      <w:bookmarkEnd w:id="9"/>
      <w:r w:rsidRPr="002F575E">
        <w:rPr>
          <w:rFonts w:ascii="Arial" w:hAnsi="Arial" w:cs="Arial"/>
          <w:color w:val="000000" w:themeColor="text1"/>
          <w:sz w:val="20"/>
          <w:szCs w:val="20"/>
        </w:rPr>
        <w:t>а) копии учредительных документов, а также документы, содержащие сведения об организационной структуре и сотрудниках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0" w:name="Par145"/>
      <w:bookmarkEnd w:id="10"/>
      <w:r w:rsidRPr="002F575E">
        <w:rPr>
          <w:rFonts w:ascii="Arial" w:hAnsi="Arial" w:cs="Arial"/>
          <w:color w:val="000000" w:themeColor="text1"/>
          <w:sz w:val="20"/>
          <w:szCs w:val="20"/>
        </w:rPr>
        <w:lastRenderedPageBreak/>
        <w:t>б) копия лицензии (или другого документа), выданной (выданного) компетентным органом государства местонахождения иностранной организации на срок не менее 1 года и подтверждающей (подтверждающего) ее полномочия по осуществлению деятельности по усыновлению детей;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решение руководящего органа иностранной организации о создании своего представительства;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положение (документ, определяющий статус, задачи и функции) о представительстве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1" w:name="Par148"/>
      <w:bookmarkEnd w:id="11"/>
      <w:r w:rsidRPr="002F575E">
        <w:rPr>
          <w:rFonts w:ascii="Arial" w:hAnsi="Arial" w:cs="Arial"/>
          <w:color w:val="000000" w:themeColor="text1"/>
          <w:sz w:val="20"/>
          <w:szCs w:val="20"/>
        </w:rPr>
        <w:t>д) перечень услуг, предоставляемых иностранной организацией кандидатам в усыновители, с указанием их стоимости;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е) документ, подтверждающий обязательства иностранной организации соблюдать требования законодательства Российской Федерации при осуществлении деятельности по усыновлению детей, осуществлять контроль за условиями жизни и воспитания усыновленных детей и представлять соответствующие отчеты и информацию в установленном порядке, а также осуществлять контроль за постановкой в установленном </w:t>
      </w:r>
      <w:hyperlink r:id="rId17"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усыновленных детей на учет в консульском учреждении Российской Федерации;</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2" w:name="Par150"/>
      <w:bookmarkEnd w:id="12"/>
      <w:r w:rsidRPr="002F575E">
        <w:rPr>
          <w:rFonts w:ascii="Arial" w:hAnsi="Arial" w:cs="Arial"/>
          <w:color w:val="000000" w:themeColor="text1"/>
          <w:sz w:val="20"/>
          <w:szCs w:val="20"/>
        </w:rPr>
        <w:t>ж) доверенность, выданную уполномоченному лицу иностранной организацией, на подачу документов для получения разрешения и на получение указанного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3" w:name="Par151"/>
      <w:bookmarkEnd w:id="13"/>
      <w:r w:rsidRPr="002F575E">
        <w:rPr>
          <w:rFonts w:ascii="Arial" w:hAnsi="Arial" w:cs="Arial"/>
          <w:color w:val="000000" w:themeColor="text1"/>
          <w:sz w:val="20"/>
          <w:szCs w:val="20"/>
        </w:rPr>
        <w:t xml:space="preserve">18. Документы, указанные в </w:t>
      </w:r>
      <w:hyperlink w:anchor="Par144" w:history="1">
        <w:r w:rsidRPr="002F575E">
          <w:rPr>
            <w:rFonts w:ascii="Arial" w:hAnsi="Arial" w:cs="Arial"/>
            <w:color w:val="000000" w:themeColor="text1"/>
            <w:sz w:val="20"/>
            <w:szCs w:val="20"/>
          </w:rPr>
          <w:t>подпункте "а" пункта 17</w:t>
        </w:r>
      </w:hyperlink>
      <w:r w:rsidRPr="002F575E">
        <w:rPr>
          <w:rFonts w:ascii="Arial" w:hAnsi="Arial" w:cs="Arial"/>
          <w:color w:val="000000" w:themeColor="text1"/>
          <w:sz w:val="20"/>
          <w:szCs w:val="20"/>
        </w:rPr>
        <w:t xml:space="preserve"> Регламента, принимаются к рассмотрению в течение 1 года с даты их выдачи.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4" w:name="Par152"/>
      <w:bookmarkEnd w:id="14"/>
      <w:proofErr w:type="gramStart"/>
      <w:r w:rsidRPr="002F575E">
        <w:rPr>
          <w:rFonts w:ascii="Arial" w:hAnsi="Arial" w:cs="Arial"/>
          <w:color w:val="000000" w:themeColor="text1"/>
          <w:sz w:val="20"/>
          <w:szCs w:val="20"/>
        </w:rPr>
        <w:t xml:space="preserve">Документы, выданные за пределами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w:t>
      </w:r>
      <w:hyperlink r:id="rId18"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2F575E">
        <w:rPr>
          <w:rFonts w:ascii="Arial" w:hAnsi="Arial" w:cs="Arial"/>
          <w:color w:val="000000" w:themeColor="text1"/>
          <w:sz w:val="20"/>
          <w:szCs w:val="20"/>
        </w:rPr>
        <w:t xml:space="preserve"> При этом перевод либо подпись переводчика удостоверяются в консульском учреждении или дипломатическом представительстве Российской Федерации в государстве местонахождения соответствующей иностранной организации либо нотариусом на территории Российской Федерации. &lt;1&gt;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&lt;1&gt; </w:t>
      </w:r>
      <w:hyperlink r:id="rId19" w:history="1">
        <w:r w:rsidRPr="002F575E">
          <w:rPr>
            <w:rFonts w:ascii="Arial" w:hAnsi="Arial" w:cs="Arial"/>
            <w:color w:val="000000" w:themeColor="text1"/>
            <w:sz w:val="20"/>
            <w:szCs w:val="20"/>
          </w:rPr>
          <w:t>Пункт 6</w:t>
        </w:r>
      </w:hyperlink>
      <w:r w:rsidRPr="002F575E">
        <w:rPr>
          <w:rFonts w:ascii="Arial" w:hAnsi="Arial" w:cs="Arial"/>
          <w:color w:val="000000" w:themeColor="text1"/>
          <w:sz w:val="20"/>
          <w:szCs w:val="20"/>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2F575E">
        <w:rPr>
          <w:rFonts w:ascii="Arial" w:hAnsi="Arial" w:cs="Arial"/>
          <w:color w:val="000000" w:themeColor="text1"/>
          <w:sz w:val="20"/>
          <w:szCs w:val="20"/>
        </w:rPr>
        <w:t>контроле за</w:t>
      </w:r>
      <w:proofErr w:type="gramEnd"/>
      <w:r w:rsidRPr="002F575E">
        <w:rPr>
          <w:rFonts w:ascii="Arial" w:hAnsi="Arial" w:cs="Arial"/>
          <w:color w:val="000000" w:themeColor="text1"/>
          <w:sz w:val="20"/>
          <w:szCs w:val="20"/>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2007, N 32, ст. 4154; </w:t>
      </w:r>
      <w:proofErr w:type="gramStart"/>
      <w:r w:rsidRPr="002F575E">
        <w:rPr>
          <w:rFonts w:ascii="Arial" w:hAnsi="Arial" w:cs="Arial"/>
          <w:color w:val="000000" w:themeColor="text1"/>
          <w:sz w:val="20"/>
          <w:szCs w:val="20"/>
        </w:rPr>
        <w:t>2008, N 50, ст. 5958; 2009, N 17, ст. 2098; 2011, N 40, ст. 5561).</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документе, содержащем сведения об организационной структуре и сотрудниках иностранной организации (</w:t>
      </w:r>
      <w:hyperlink w:anchor="Par144" w:history="1">
        <w:r w:rsidRPr="002F575E">
          <w:rPr>
            <w:rFonts w:ascii="Arial" w:hAnsi="Arial" w:cs="Arial"/>
            <w:color w:val="000000" w:themeColor="text1"/>
            <w:sz w:val="20"/>
            <w:szCs w:val="20"/>
          </w:rPr>
          <w:t>подпункт "а" пункта 17</w:t>
        </w:r>
      </w:hyperlink>
      <w:r w:rsidRPr="002F575E">
        <w:rPr>
          <w:rFonts w:ascii="Arial" w:hAnsi="Arial" w:cs="Arial"/>
          <w:color w:val="000000" w:themeColor="text1"/>
          <w:sz w:val="20"/>
          <w:szCs w:val="20"/>
        </w:rPr>
        <w:t xml:space="preserve"> Регламента), указываются сведения о направлениях деятельности и структурных подразделениях иностранной организации, руководящем составе организац</w:t>
      </w:r>
      <w:proofErr w:type="gramStart"/>
      <w:r w:rsidRPr="002F575E">
        <w:rPr>
          <w:rFonts w:ascii="Arial" w:hAnsi="Arial" w:cs="Arial"/>
          <w:color w:val="000000" w:themeColor="text1"/>
          <w:sz w:val="20"/>
          <w:szCs w:val="20"/>
        </w:rPr>
        <w:t>ии и ее</w:t>
      </w:r>
      <w:proofErr w:type="gramEnd"/>
      <w:r w:rsidRPr="002F575E">
        <w:rPr>
          <w:rFonts w:ascii="Arial" w:hAnsi="Arial" w:cs="Arial"/>
          <w:color w:val="000000" w:themeColor="text1"/>
          <w:sz w:val="20"/>
          <w:szCs w:val="20"/>
        </w:rPr>
        <w:t xml:space="preserve"> структурных подразделений.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случае если лицензия (или другой документ) (</w:t>
      </w:r>
      <w:hyperlink w:anchor="Par145" w:history="1">
        <w:r w:rsidRPr="002F575E">
          <w:rPr>
            <w:rFonts w:ascii="Arial" w:hAnsi="Arial" w:cs="Arial"/>
            <w:color w:val="000000" w:themeColor="text1"/>
            <w:sz w:val="20"/>
            <w:szCs w:val="20"/>
          </w:rPr>
          <w:t>подпункт "б" пункта 17</w:t>
        </w:r>
      </w:hyperlink>
      <w:r w:rsidRPr="002F575E">
        <w:rPr>
          <w:rFonts w:ascii="Arial" w:hAnsi="Arial" w:cs="Arial"/>
          <w:color w:val="000000" w:themeColor="text1"/>
          <w:sz w:val="20"/>
          <w:szCs w:val="20"/>
        </w:rPr>
        <w:t xml:space="preserve"> Регламента) выдана на срок более одного года или без указания срока действия, дополнительно представляется документ компетентного органа государства, выдавшего лицензию (или другой документ), подтверждающий ее действие на момент представления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документе, содержащем перечень услуг, предоставляемых иностранной организацией кандидатам в усыновители, с указанием их стоимости (</w:t>
      </w:r>
      <w:hyperlink w:anchor="Par148" w:history="1">
        <w:r w:rsidRPr="002F575E">
          <w:rPr>
            <w:rFonts w:ascii="Arial" w:hAnsi="Arial" w:cs="Arial"/>
            <w:color w:val="000000" w:themeColor="text1"/>
            <w:sz w:val="20"/>
            <w:szCs w:val="20"/>
          </w:rPr>
          <w:t>подпункт "д" пункта 17</w:t>
        </w:r>
      </w:hyperlink>
      <w:r w:rsidRPr="002F575E">
        <w:rPr>
          <w:rFonts w:ascii="Arial" w:hAnsi="Arial" w:cs="Arial"/>
          <w:color w:val="000000" w:themeColor="text1"/>
          <w:sz w:val="20"/>
          <w:szCs w:val="20"/>
        </w:rPr>
        <w:t xml:space="preserve"> Регламента), указываются информация о тех услугах, которые по законодательству государства местонахождения иностранной организации оказываются на платной основе, а также стоимость конкретных услуг и общая стоимость услуг, предоставляемых кандидатам в усыновители.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В доверенности (</w:t>
      </w:r>
      <w:hyperlink w:anchor="Par150" w:history="1">
        <w:r w:rsidRPr="002F575E">
          <w:rPr>
            <w:rFonts w:ascii="Arial" w:hAnsi="Arial" w:cs="Arial"/>
            <w:color w:val="000000" w:themeColor="text1"/>
            <w:sz w:val="20"/>
            <w:szCs w:val="20"/>
          </w:rPr>
          <w:t>подпункт "ж" пункта 17</w:t>
        </w:r>
      </w:hyperlink>
      <w:r w:rsidRPr="002F575E">
        <w:rPr>
          <w:rFonts w:ascii="Arial" w:hAnsi="Arial" w:cs="Arial"/>
          <w:color w:val="000000" w:themeColor="text1"/>
          <w:sz w:val="20"/>
          <w:szCs w:val="20"/>
        </w:rPr>
        <w:t xml:space="preserve"> Регламента) указываются: дата и место выдачи, срок действия доверенности, а также реквизиты (должность, фамилия, имя, отчество (при наличии), паспортные данные или данные иного документа, удостоверяющего личность в соответствии с законодательством Российской Федерации, место проживания) лица, выдавшего доверенность, и лица, которое уполномочивается указанной доверенностью на осуществление конкретных действий.</w:t>
      </w:r>
      <w:proofErr w:type="gramEnd"/>
      <w:r w:rsidRPr="002F575E">
        <w:rPr>
          <w:rFonts w:ascii="Arial" w:hAnsi="Arial" w:cs="Arial"/>
          <w:color w:val="000000" w:themeColor="text1"/>
          <w:sz w:val="20"/>
          <w:szCs w:val="20"/>
        </w:rPr>
        <w:t xml:space="preserve"> В случае если </w:t>
      </w:r>
      <w:r w:rsidRPr="002F575E">
        <w:rPr>
          <w:rFonts w:ascii="Arial" w:hAnsi="Arial" w:cs="Arial"/>
          <w:color w:val="000000" w:themeColor="text1"/>
          <w:sz w:val="20"/>
          <w:szCs w:val="20"/>
        </w:rPr>
        <w:lastRenderedPageBreak/>
        <w:t>доверенность выдана на неопределенный срок, представляется выписка из законодательства государства местонахождения иностранной организации о порядке выдачи и сроках действия таких доверенностей.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документах, представленных иностранной организацией, не должно быть подчисток, приписок, зачеркнутых слов и иных исправлений, а также повреждений, наличие которых не позволяет однозначно истолковать их содержание.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Представленный заявителем комплект документов не возвращается.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19.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вправе дополнительно запрашивать информацию о деятельности соответствующей иностранной организации, законодательные акты в области защиты прав и интересов детей государства местонахождения указанной иностранной организации, а при необходимости и другие документы.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20. </w:t>
      </w:r>
      <w:proofErr w:type="gramStart"/>
      <w:r w:rsidRPr="002F575E">
        <w:rPr>
          <w:rFonts w:ascii="Arial" w:hAnsi="Arial" w:cs="Arial"/>
          <w:color w:val="000000" w:themeColor="text1"/>
          <w:sz w:val="20"/>
          <w:szCs w:val="20"/>
        </w:rPr>
        <w:t xml:space="preserve">Иностранная организация, в отношении которой было принято решение об отказе в выдаче разрешения либо о прекращении действия выданного разрешения, вправе обратиться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для повторного рассмотрения вопроса о выдаче разрешения, но не ранее чем через двенадцать месяцев с даты принятия решения об отказе в его выдаче либо о прекращении действия разрешения.</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21. Специалисты не вправе требовать от заявителя: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Заявитель вправе представить указанные документы и информацию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собственной инициативе.</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Исчерпывающий перечень оснований для отказа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в приеме документов, необходимых для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15" w:name="Par173"/>
      <w:bookmarkEnd w:id="15"/>
      <w:r w:rsidRPr="002F575E">
        <w:rPr>
          <w:rFonts w:ascii="Arial" w:hAnsi="Arial" w:cs="Arial"/>
          <w:color w:val="000000" w:themeColor="text1"/>
          <w:sz w:val="20"/>
          <w:szCs w:val="20"/>
        </w:rPr>
        <w:t>22. Основаниями для отказа в приеме документов, необходимых для предоставления государственной услуги,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а) наличие принятого ранее в отношении иностранной организации решения об отказе в выдаче разрешения (о прекращении действия выданного разрешения), в случае если с даты принятия указанного решения не истек двенадцатимесячный срок;</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б) прекращение действия выданного ранее разрешения по основаниям, предусмотренным </w:t>
      </w:r>
      <w:hyperlink w:anchor="Par183" w:history="1">
        <w:r w:rsidRPr="002F575E">
          <w:rPr>
            <w:rFonts w:ascii="Arial" w:hAnsi="Arial" w:cs="Arial"/>
            <w:color w:val="000000" w:themeColor="text1"/>
            <w:sz w:val="20"/>
            <w:szCs w:val="20"/>
          </w:rPr>
          <w:t>подпунктами "б"</w:t>
        </w:r>
      </w:hyperlink>
      <w:r w:rsidRPr="002F575E">
        <w:rPr>
          <w:rFonts w:ascii="Arial" w:hAnsi="Arial" w:cs="Arial"/>
          <w:color w:val="000000" w:themeColor="text1"/>
          <w:sz w:val="20"/>
          <w:szCs w:val="20"/>
        </w:rPr>
        <w:t xml:space="preserve"> и </w:t>
      </w:r>
      <w:hyperlink w:anchor="Par187" w:history="1">
        <w:r w:rsidRPr="002F575E">
          <w:rPr>
            <w:rFonts w:ascii="Arial" w:hAnsi="Arial" w:cs="Arial"/>
            <w:color w:val="000000" w:themeColor="text1"/>
            <w:sz w:val="20"/>
            <w:szCs w:val="20"/>
          </w:rPr>
          <w:t>"е" пункта 24</w:t>
        </w:r>
      </w:hyperlink>
      <w:r w:rsidRPr="002F575E">
        <w:rPr>
          <w:rFonts w:ascii="Arial" w:hAnsi="Arial" w:cs="Arial"/>
          <w:color w:val="000000" w:themeColor="text1"/>
          <w:sz w:val="20"/>
          <w:szCs w:val="20"/>
        </w:rPr>
        <w:t xml:space="preserve"> Регламента и </w:t>
      </w:r>
      <w:hyperlink w:anchor="Par380" w:history="1">
        <w:r w:rsidRPr="002F575E">
          <w:rPr>
            <w:rFonts w:ascii="Arial" w:hAnsi="Arial" w:cs="Arial"/>
            <w:color w:val="000000" w:themeColor="text1"/>
            <w:sz w:val="20"/>
            <w:szCs w:val="20"/>
          </w:rPr>
          <w:t>подпунктами "б"</w:t>
        </w:r>
      </w:hyperlink>
      <w:r w:rsidRPr="002F575E">
        <w:rPr>
          <w:rFonts w:ascii="Arial" w:hAnsi="Arial" w:cs="Arial"/>
          <w:color w:val="000000" w:themeColor="text1"/>
          <w:sz w:val="20"/>
          <w:szCs w:val="20"/>
        </w:rPr>
        <w:t xml:space="preserve"> и </w:t>
      </w:r>
      <w:hyperlink w:anchor="Par381" w:history="1">
        <w:r w:rsidRPr="002F575E">
          <w:rPr>
            <w:rFonts w:ascii="Arial" w:hAnsi="Arial" w:cs="Arial"/>
            <w:color w:val="000000" w:themeColor="text1"/>
            <w:sz w:val="20"/>
            <w:szCs w:val="20"/>
          </w:rPr>
          <w:t>"в" пункта 77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Исчерпывающий перечень оснований для приостановления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или отказа в предоставлении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23. Основания для приостановления предоставления государственной услуги отсутствуют.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6" w:name="Par181"/>
      <w:bookmarkEnd w:id="16"/>
      <w:r w:rsidRPr="002F575E">
        <w:rPr>
          <w:rFonts w:ascii="Arial" w:hAnsi="Arial" w:cs="Arial"/>
          <w:color w:val="000000" w:themeColor="text1"/>
          <w:sz w:val="20"/>
          <w:szCs w:val="20"/>
        </w:rPr>
        <w:t>24. Основаниями для отказа в выдаче разрешений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несоответствие представленных документов требованиям, предъявляемым в соответствии с законодательством Российской Федерации и законодательством соответствующего иностранного государства к их форме и содержанию;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7" w:name="Par183"/>
      <w:bookmarkEnd w:id="17"/>
      <w:r w:rsidRPr="002F575E">
        <w:rPr>
          <w:rFonts w:ascii="Arial" w:hAnsi="Arial" w:cs="Arial"/>
          <w:color w:val="000000" w:themeColor="text1"/>
          <w:sz w:val="20"/>
          <w:szCs w:val="20"/>
        </w:rPr>
        <w:t>б) представление недостоверных сведений о своей деятельности по усыновлению детей;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в) отрицательные заключения федеральных органов исполнительной власти, оказывающих содействие в предоставлении государственной услуги в соответствии с </w:t>
      </w:r>
      <w:hyperlink w:anchor="Par110" w:history="1">
        <w:r w:rsidRPr="002F575E">
          <w:rPr>
            <w:rFonts w:ascii="Arial" w:hAnsi="Arial" w:cs="Arial"/>
            <w:color w:val="000000" w:themeColor="text1"/>
            <w:sz w:val="20"/>
            <w:szCs w:val="20"/>
          </w:rPr>
          <w:t>пунктом 12</w:t>
        </w:r>
      </w:hyperlink>
      <w:r w:rsidRPr="002F575E">
        <w:rPr>
          <w:rFonts w:ascii="Arial" w:hAnsi="Arial" w:cs="Arial"/>
          <w:color w:val="000000" w:themeColor="text1"/>
          <w:sz w:val="20"/>
          <w:szCs w:val="20"/>
        </w:rPr>
        <w:t xml:space="preserve"> Регламента (далее - федеральные органы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8" w:name="Par185"/>
      <w:bookmarkEnd w:id="18"/>
      <w:r w:rsidRPr="002F575E">
        <w:rPr>
          <w:rFonts w:ascii="Arial" w:hAnsi="Arial" w:cs="Arial"/>
          <w:color w:val="000000" w:themeColor="text1"/>
          <w:sz w:val="20"/>
          <w:szCs w:val="20"/>
        </w:rPr>
        <w:t>г) неблагоприятная социально-экономическая, политическая, экологическая обстановка, осуществление военных действий в государстве местонахождения соответствующей иностранной организации, затрудняющие принятие мер по защите граждан Российской Федерации и по оказанию им покровительства со стороны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19" w:name="Par186"/>
      <w:bookmarkEnd w:id="19"/>
      <w:r w:rsidRPr="002F575E">
        <w:rPr>
          <w:rFonts w:ascii="Arial" w:hAnsi="Arial" w:cs="Arial"/>
          <w:color w:val="000000" w:themeColor="text1"/>
          <w:sz w:val="20"/>
          <w:szCs w:val="20"/>
        </w:rPr>
        <w:t>д) отсутствие в законодательных актах государства местонахождения соответствующей иностранной организации норм по признанию решений об усыновлении, произведенном в Российской Федерации, а также наличие в них норм, ограничивающих права и законные интересы усыновленных детей на территории этого государства;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0" w:name="Par187"/>
      <w:bookmarkEnd w:id="20"/>
      <w:r w:rsidRPr="002F575E">
        <w:rPr>
          <w:rFonts w:ascii="Arial" w:hAnsi="Arial" w:cs="Arial"/>
          <w:color w:val="000000" w:themeColor="text1"/>
          <w:sz w:val="20"/>
          <w:szCs w:val="20"/>
        </w:rPr>
        <w:t>е) грубое или систематическое нарушение соответствующей иностранной организацией и (или) ее представительством, а также ее сотрудниками законодательства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1" w:name="Par188"/>
      <w:bookmarkEnd w:id="21"/>
      <w:r w:rsidRPr="002F575E">
        <w:rPr>
          <w:rFonts w:ascii="Arial" w:hAnsi="Arial" w:cs="Arial"/>
          <w:color w:val="000000" w:themeColor="text1"/>
          <w:sz w:val="20"/>
          <w:szCs w:val="20"/>
        </w:rPr>
        <w:t>ж) истечение срока действия (отзыв) лицензии (или другого документа), выданной (выданного) компетентным органом государства местонахождения соответствующей иностранной организации и подтверждающей (подтверждающего) ее полномочия по осуществлению деятельности по усыновлению детей;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2" w:name="Par189"/>
      <w:bookmarkEnd w:id="22"/>
      <w:r w:rsidRPr="002F575E">
        <w:rPr>
          <w:rFonts w:ascii="Arial" w:hAnsi="Arial" w:cs="Arial"/>
          <w:color w:val="000000" w:themeColor="text1"/>
          <w:sz w:val="20"/>
          <w:szCs w:val="20"/>
        </w:rPr>
        <w:t>з) ликвидация иностранной организации.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Порядок, размер и основания взимания </w:t>
      </w:r>
      <w:proofErr w:type="gramStart"/>
      <w:r w:rsidRPr="002F575E">
        <w:rPr>
          <w:rFonts w:ascii="Arial" w:hAnsi="Arial" w:cs="Arial"/>
          <w:color w:val="000000" w:themeColor="text1"/>
          <w:sz w:val="20"/>
          <w:szCs w:val="20"/>
        </w:rPr>
        <w:t>государственной</w:t>
      </w:r>
      <w:proofErr w:type="gramEnd"/>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пошлины или иной платы, взимаемой за предоставление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25. Государственная услуга предоставляется бесплатно.</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ожидания в очереди при подаче запроса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о предоставлении государственной услуги и при получении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результата 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- 10 минут.</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Срок и порядок регистрации запроса заявителя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о предоставлении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23" w:name="Par206"/>
      <w:bookmarkEnd w:id="23"/>
      <w:r w:rsidRPr="002F575E">
        <w:rPr>
          <w:rFonts w:ascii="Arial" w:hAnsi="Arial" w:cs="Arial"/>
          <w:color w:val="000000" w:themeColor="text1"/>
          <w:sz w:val="20"/>
          <w:szCs w:val="20"/>
        </w:rPr>
        <w:t xml:space="preserve">27. Регистрация запроса заявителя о предоставлении государственной услуги осуществляется в день поступления указанного запроса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4" w:name="Par207"/>
      <w:bookmarkEnd w:id="24"/>
      <w:r w:rsidRPr="002F575E">
        <w:rPr>
          <w:rFonts w:ascii="Arial" w:hAnsi="Arial" w:cs="Arial"/>
          <w:color w:val="000000" w:themeColor="text1"/>
          <w:sz w:val="20"/>
          <w:szCs w:val="20"/>
        </w:rPr>
        <w:t xml:space="preserve">28. Запрос представляется в экспедицию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адресу: Москва, Брюсов пер., д. 21.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График работы экспедиции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пн. - чт. - 9.00 - 18.00, пт. - 9.00 - 16.45. Перерыв на обед: 12.00 - 12.45.</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Почтовый адрес для направления запроса и необходимых документов: Тверская ул., д. 11, Москва, 125993.</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5" w:name="Par210"/>
      <w:bookmarkEnd w:id="25"/>
      <w:r w:rsidRPr="002F575E">
        <w:rPr>
          <w:rFonts w:ascii="Arial" w:hAnsi="Arial" w:cs="Arial"/>
          <w:color w:val="000000" w:themeColor="text1"/>
          <w:sz w:val="20"/>
          <w:szCs w:val="20"/>
        </w:rPr>
        <w:t xml:space="preserve">29. Комплект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представляется в трех экземплярах: один экземпляр - документы, оформленные в соответствии с требованиями </w:t>
      </w:r>
      <w:hyperlink w:anchor="Par152" w:history="1">
        <w:r w:rsidRPr="002F575E">
          <w:rPr>
            <w:rFonts w:ascii="Arial" w:hAnsi="Arial" w:cs="Arial"/>
            <w:color w:val="000000" w:themeColor="text1"/>
            <w:sz w:val="20"/>
            <w:szCs w:val="20"/>
          </w:rPr>
          <w:t>абзаца второго пункта 18</w:t>
        </w:r>
      </w:hyperlink>
      <w:r w:rsidRPr="002F575E">
        <w:rPr>
          <w:rFonts w:ascii="Arial" w:hAnsi="Arial" w:cs="Arial"/>
          <w:color w:val="000000" w:themeColor="text1"/>
          <w:sz w:val="20"/>
          <w:szCs w:val="20"/>
        </w:rPr>
        <w:t xml:space="preserve"> Регламента, и два экземпляра - их фотокопии. Каждый экземпляр комплекта документов вкладывается в отдельную папку. Все листы, вложенные в папку, нумеруются арабскими цифрами в правом верхнем углу. Каждая папка должна иметь внутреннюю опись вложенных в нее документов.</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Требования к помещениям, в которых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предоставляется государственная услуга, к месту ожидания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и приема заявителей, размещению и оформлению </w:t>
      </w:r>
      <w:proofErr w:type="gramStart"/>
      <w:r w:rsidRPr="002F575E">
        <w:rPr>
          <w:rFonts w:ascii="Arial" w:hAnsi="Arial" w:cs="Arial"/>
          <w:color w:val="000000" w:themeColor="text1"/>
          <w:sz w:val="20"/>
          <w:szCs w:val="20"/>
        </w:rPr>
        <w:t>визуальной</w:t>
      </w:r>
      <w:proofErr w:type="gram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текстовой и мультимедийной информации о порядке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lastRenderedPageBreak/>
        <w:t>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30. Помещения, в которых предоставляется государственная услуга, включают помещения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Помещения, предназначенные для ознакомления заявителей с информационными материалами, оборудуются также информационными стендами, на которых размещается информация в соответствии с </w:t>
      </w:r>
      <w:hyperlink w:anchor="Par71" w:history="1">
        <w:r w:rsidRPr="002F575E">
          <w:rPr>
            <w:rFonts w:ascii="Arial" w:hAnsi="Arial" w:cs="Arial"/>
            <w:color w:val="000000" w:themeColor="text1"/>
            <w:sz w:val="20"/>
            <w:szCs w:val="20"/>
          </w:rPr>
          <w:t>пунктом 4</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справочным правовым системам.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 территории, прилегающей к месту приема заявителей, оборудуются места для парковки автотранспортных средств.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6" w:name="Par222"/>
      <w:bookmarkEnd w:id="26"/>
      <w:r w:rsidRPr="002F575E">
        <w:rPr>
          <w:rFonts w:ascii="Arial" w:hAnsi="Arial" w:cs="Arial"/>
          <w:color w:val="000000" w:themeColor="text1"/>
          <w:sz w:val="20"/>
          <w:szCs w:val="20"/>
        </w:rPr>
        <w:t xml:space="preserve">Абзац утратил силу. - </w:t>
      </w:r>
      <w:hyperlink r:id="rId20" w:history="1">
        <w:r w:rsidRPr="002F575E">
          <w:rPr>
            <w:rFonts w:ascii="Arial" w:hAnsi="Arial" w:cs="Arial"/>
            <w:color w:val="000000" w:themeColor="text1"/>
            <w:sz w:val="20"/>
            <w:szCs w:val="20"/>
          </w:rPr>
          <w:t>Приказ</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здании,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7" w:name="Par224"/>
      <w:bookmarkEnd w:id="27"/>
      <w:r w:rsidRPr="002F575E">
        <w:rPr>
          <w:rFonts w:ascii="Arial" w:hAnsi="Arial" w:cs="Arial"/>
          <w:color w:val="000000" w:themeColor="text1"/>
          <w:sz w:val="20"/>
          <w:szCs w:val="20"/>
        </w:rPr>
        <w:t>30.1.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8" w:name="Par225"/>
      <w:bookmarkEnd w:id="28"/>
      <w:r w:rsidRPr="002F575E">
        <w:rPr>
          <w:rFonts w:ascii="Arial" w:hAnsi="Arial" w:cs="Arial"/>
          <w:color w:val="000000" w:themeColor="text1"/>
          <w:sz w:val="20"/>
          <w:szCs w:val="20"/>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29" w:name="Par226"/>
      <w:bookmarkEnd w:id="29"/>
      <w:r w:rsidRPr="002F575E">
        <w:rPr>
          <w:rFonts w:ascii="Arial" w:hAnsi="Arial" w:cs="Arial"/>
          <w:color w:val="000000" w:themeColor="text1"/>
          <w:sz w:val="20"/>
          <w:szCs w:val="20"/>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0" w:name="Par227"/>
      <w:bookmarkEnd w:id="30"/>
      <w:r w:rsidRPr="002F575E">
        <w:rPr>
          <w:rFonts w:ascii="Arial" w:hAnsi="Arial" w:cs="Arial"/>
          <w:color w:val="000000" w:themeColor="text1"/>
          <w:sz w:val="20"/>
          <w:szCs w:val="20"/>
        </w:rPr>
        <w:t>сопровождение инвалидов, имеющих стойкие расстройства функции зрения и самостоятельного передвижения;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1" w:name="Par228"/>
      <w:bookmarkEnd w:id="31"/>
      <w:r w:rsidRPr="002F575E">
        <w:rPr>
          <w:rFonts w:ascii="Arial" w:hAnsi="Arial" w:cs="Arial"/>
          <w:color w:val="000000" w:themeColor="text1"/>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допуск </w:t>
      </w:r>
      <w:proofErr w:type="spellStart"/>
      <w:r w:rsidRPr="002F575E">
        <w:rPr>
          <w:rFonts w:ascii="Arial" w:hAnsi="Arial" w:cs="Arial"/>
          <w:color w:val="000000" w:themeColor="text1"/>
          <w:sz w:val="20"/>
          <w:szCs w:val="20"/>
        </w:rPr>
        <w:t>сурдопереводчика</w:t>
      </w:r>
      <w:proofErr w:type="spellEnd"/>
      <w:r w:rsidRPr="002F575E">
        <w:rPr>
          <w:rFonts w:ascii="Arial" w:hAnsi="Arial" w:cs="Arial"/>
          <w:color w:val="000000" w:themeColor="text1"/>
          <w:sz w:val="20"/>
          <w:szCs w:val="20"/>
        </w:rPr>
        <w:t xml:space="preserve"> и </w:t>
      </w:r>
      <w:proofErr w:type="spellStart"/>
      <w:r w:rsidRPr="002F575E">
        <w:rPr>
          <w:rFonts w:ascii="Arial" w:hAnsi="Arial" w:cs="Arial"/>
          <w:color w:val="000000" w:themeColor="text1"/>
          <w:sz w:val="20"/>
          <w:szCs w:val="20"/>
        </w:rPr>
        <w:t>тифлосурдопереводчика</w:t>
      </w:r>
      <w:proofErr w:type="spell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допуск собаки-проводника на объекты (здания, помещения), в которых предоставляется государственная услуга;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оказание инвалидам помощи в преодолении барьеров, мешающих получению ими государственной услуги наравне с другими лицами.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электронной форме.</w:t>
      </w:r>
    </w:p>
    <w:p w:rsidR="002F575E" w:rsidRPr="002F575E" w:rsidRDefault="002F575E" w:rsidP="002F575E">
      <w:pPr>
        <w:autoSpaceDE w:val="0"/>
        <w:autoSpaceDN w:val="0"/>
        <w:adjustRightInd w:val="0"/>
        <w:spacing w:after="0" w:line="240" w:lineRule="auto"/>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 30.1 </w:t>
      </w:r>
      <w:proofErr w:type="gramStart"/>
      <w:r w:rsidRPr="002F575E">
        <w:rPr>
          <w:rFonts w:ascii="Arial" w:hAnsi="Arial" w:cs="Arial"/>
          <w:color w:val="000000" w:themeColor="text1"/>
          <w:sz w:val="20"/>
          <w:szCs w:val="20"/>
        </w:rPr>
        <w:t>введен</w:t>
      </w:r>
      <w:proofErr w:type="gramEnd"/>
      <w:r w:rsidRPr="002F575E">
        <w:rPr>
          <w:rFonts w:ascii="Arial" w:hAnsi="Arial" w:cs="Arial"/>
          <w:color w:val="000000" w:themeColor="text1"/>
          <w:sz w:val="20"/>
          <w:szCs w:val="20"/>
        </w:rPr>
        <w:t xml:space="preserve"> </w:t>
      </w:r>
      <w:hyperlink r:id="rId21" w:history="1">
        <w:r w:rsidRPr="002F575E">
          <w:rPr>
            <w:rFonts w:ascii="Arial" w:hAnsi="Arial" w:cs="Arial"/>
            <w:color w:val="000000" w:themeColor="text1"/>
            <w:sz w:val="20"/>
            <w:szCs w:val="20"/>
          </w:rPr>
          <w:t>Приказом</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Показатели доступности и качества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31. Показателем доступности государственной услуги является соотношение количества выданных разрешений и общего количества заявлений о выдаче разрешения, зарегистрированных в течение отчетного периода.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32. Показателями качества государственной услуги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соотношение общего числа заявлений о предоставлении государственной услуги, зарегистрированных в течение отчетного периода, и количества признанных обоснованными в этот же период жалоб от заявителей о нарушении порядка и сроков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соотношение общего числа решений, принятых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 предоставлении государственной услуги в течение отчетного периода, и количества удовлетворенных судами в этот же период требований (исков, заявлений) об обжаловании решений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принятых при предоставлении 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III. Состав, последовательность и сроки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выполнения административных процедур, требования к порядку</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их выполнения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33. Государственная услуга включает в себя следующие административные процедуры: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прием, регистрация и рассмотрение документов заявителя;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взаимодействие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 федеральными органами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выдача (отказ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выдача решения о приостановлении (прекращении, возобновлении) действия разрешения.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Прием, регистрация и рассмотрение документов заявителя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34. Основанием для начала выполнения административной процедуры является поступление в порядке, установленном </w:t>
      </w:r>
      <w:hyperlink w:anchor="Par207" w:history="1">
        <w:r w:rsidRPr="002F575E">
          <w:rPr>
            <w:rFonts w:ascii="Arial" w:hAnsi="Arial" w:cs="Arial"/>
            <w:color w:val="000000" w:themeColor="text1"/>
            <w:sz w:val="20"/>
            <w:szCs w:val="20"/>
          </w:rPr>
          <w:t>пунктом 28</w:t>
        </w:r>
      </w:hyperlink>
      <w:r w:rsidRPr="002F575E">
        <w:rPr>
          <w:rFonts w:ascii="Arial" w:hAnsi="Arial" w:cs="Arial"/>
          <w:color w:val="000000" w:themeColor="text1"/>
          <w:sz w:val="20"/>
          <w:szCs w:val="20"/>
        </w:rPr>
        <w:t xml:space="preserve"> Регламента, запроса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35. Прием и регистрация запроса заявителя о предоставлении государственной услуги и прилагаемых к нему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при их поступлении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осуществляются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36. </w:t>
      </w:r>
      <w:proofErr w:type="gramStart"/>
      <w:r w:rsidRPr="002F575E">
        <w:rPr>
          <w:rFonts w:ascii="Arial" w:hAnsi="Arial" w:cs="Arial"/>
          <w:color w:val="000000" w:themeColor="text1"/>
          <w:sz w:val="20"/>
          <w:szCs w:val="20"/>
        </w:rPr>
        <w:t>При поступлении запроса заявителя о предоставлении государственной услуги и прилагаемых к нему документов в Департамент специалист, ответственный за рассмотрение документов иностранных организаций (далее - специалист, ответственный за работу с иностранными организациями), заносит сведения об их поступлении в журнал учета документов иностранных государственных органов и организаций и представительств иностранных некоммерческих неправительственных организаций по усыновлению (удочерению) детей (далее - журнал учета документов), а также</w:t>
      </w:r>
      <w:proofErr w:type="gramEnd"/>
      <w:r w:rsidRPr="002F575E">
        <w:rPr>
          <w:rFonts w:ascii="Arial" w:hAnsi="Arial" w:cs="Arial"/>
          <w:color w:val="000000" w:themeColor="text1"/>
          <w:sz w:val="20"/>
          <w:szCs w:val="20"/>
        </w:rPr>
        <w:t xml:space="preserve">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37. Максимальный срок внесения сведений о поступлении указанных документов в журнал учета документов - 3 рабочих дня с даты их поступления в Департамент.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38. В процессе рассмотрения документов заявителя по существу специалист, ответственный за работу с иностранными организациями, проверяет: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наличие (отсутствие) оснований, предусмотренных </w:t>
      </w:r>
      <w:hyperlink w:anchor="Par173" w:history="1">
        <w:r w:rsidRPr="002F575E">
          <w:rPr>
            <w:rFonts w:ascii="Arial" w:hAnsi="Arial" w:cs="Arial"/>
            <w:color w:val="000000" w:themeColor="text1"/>
            <w:sz w:val="20"/>
            <w:szCs w:val="20"/>
          </w:rPr>
          <w:t>пунктом 22</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наличие всех необходимых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соответствие оформления документов требованиям, предусмотренным </w:t>
      </w:r>
      <w:hyperlink w:anchor="Par151" w:history="1">
        <w:r w:rsidRPr="002F575E">
          <w:rPr>
            <w:rFonts w:ascii="Arial" w:hAnsi="Arial" w:cs="Arial"/>
            <w:color w:val="000000" w:themeColor="text1"/>
            <w:sz w:val="20"/>
            <w:szCs w:val="20"/>
          </w:rPr>
          <w:t>пунктом 18</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соответствие содержания документов требованиям, предусмотренным </w:t>
      </w:r>
      <w:hyperlink w:anchor="Par151" w:history="1">
        <w:r w:rsidRPr="002F575E">
          <w:rPr>
            <w:rFonts w:ascii="Arial" w:hAnsi="Arial" w:cs="Arial"/>
            <w:color w:val="000000" w:themeColor="text1"/>
            <w:sz w:val="20"/>
            <w:szCs w:val="20"/>
          </w:rPr>
          <w:t>пунктом 18</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Максимальный срок рассмотрения документов - 10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о поступлении документов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39. </w:t>
      </w:r>
      <w:proofErr w:type="gramStart"/>
      <w:r w:rsidRPr="002F575E">
        <w:rPr>
          <w:rFonts w:ascii="Arial" w:hAnsi="Arial" w:cs="Arial"/>
          <w:color w:val="000000" w:themeColor="text1"/>
          <w:sz w:val="20"/>
          <w:szCs w:val="20"/>
        </w:rPr>
        <w:t xml:space="preserve">В случае если на момент регистрации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запроса заявителя о предоставлении государственной услуги двенадцатимесячный срок с даты принятия решения об отказе в выдаче разрешения либо о прекращении действия разрешения, выданного ранее в отношении заявителя, не истек, специалист, ответственный за прием документов, возвращает в иностранную организацию полный комплект поданных документов с сопроводительным письмом с указанием причины возврата по почте</w:t>
      </w:r>
      <w:proofErr w:type="gram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сопроводительного письма - 5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случае если на момент регистрации запроса заявителя о предоставлении государственной услуги истек двенадцатимесячный срок с даты принятия решения об отказе в выдаче разрешения либо о прекращении действия разрешения, принятого ранее в отношении заявителя, либо такое решение не принималось, специалистами и должностными лицами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осуществляется рассмотрение документов и принятие решения о выдаче (отказе в выдаче) разрешения в порядке, установленном</w:t>
      </w:r>
      <w:proofErr w:type="gramEnd"/>
      <w:r w:rsidRPr="002F575E">
        <w:rPr>
          <w:rFonts w:ascii="Arial" w:hAnsi="Arial" w:cs="Arial"/>
          <w:color w:val="000000" w:themeColor="text1"/>
          <w:sz w:val="20"/>
          <w:szCs w:val="20"/>
        </w:rPr>
        <w:t xml:space="preserve"> Регламентом.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2" w:name="Par269"/>
      <w:bookmarkEnd w:id="32"/>
      <w:r w:rsidRPr="002F575E">
        <w:rPr>
          <w:rFonts w:ascii="Arial" w:hAnsi="Arial" w:cs="Arial"/>
          <w:color w:val="000000" w:themeColor="text1"/>
          <w:sz w:val="20"/>
          <w:szCs w:val="20"/>
        </w:rPr>
        <w:t xml:space="preserve">40. </w:t>
      </w:r>
      <w:proofErr w:type="gramStart"/>
      <w:r w:rsidRPr="002F575E">
        <w:rPr>
          <w:rFonts w:ascii="Arial" w:hAnsi="Arial" w:cs="Arial"/>
          <w:color w:val="000000" w:themeColor="text1"/>
          <w:sz w:val="20"/>
          <w:szCs w:val="20"/>
        </w:rPr>
        <w:t>При отсутствии отдельных документов, ненадлежащем их оформлении или несоответствии их содержания установленным требованиям специалист, ответственный за работу с иностранными организациями, готовит в иностранную организацию письмо о невозможности выдачи разрешения в связи с необходимостью представить недостающие, или исправленные, или оформленные надлежащим образом документы (далее - письмо о невозможности выдачи разрешения).</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указанного письма - 15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о поступлении документов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Специалист, ответственный за работу с иностранными организациями, делает копию подписанного директором (заместителем директора) Департамента письма о невозможности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Письмо о невозможности выдачи разрешения доводится до сведения заявителя способом, указанным заявителем в заявлении о предоставлении государственной услуги, в течение 3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подписания.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41. В случае выдачи письма о невозможности выдачи разрешения лично уполномоченному лицу иностранной организации, имеющему доверенность в соответствии с </w:t>
      </w:r>
      <w:hyperlink w:anchor="Par150" w:history="1">
        <w:r w:rsidRPr="002F575E">
          <w:rPr>
            <w:rFonts w:ascii="Arial" w:hAnsi="Arial" w:cs="Arial"/>
            <w:color w:val="000000" w:themeColor="text1"/>
            <w:sz w:val="20"/>
            <w:szCs w:val="20"/>
          </w:rPr>
          <w:t>подпунктом "ж" пункта 17</w:t>
        </w:r>
      </w:hyperlink>
      <w:r w:rsidRPr="002F575E">
        <w:rPr>
          <w:rFonts w:ascii="Arial" w:hAnsi="Arial" w:cs="Arial"/>
          <w:color w:val="000000" w:themeColor="text1"/>
          <w:sz w:val="20"/>
          <w:szCs w:val="20"/>
        </w:rPr>
        <w:t xml:space="preserve"> Регламента (далее - уполномоченное лицо иностранной организации), указанное лицо приглашается в Департамент специалистом, ответственным за работу с иностранными организациями.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Уполномоченное лицо иностранной организации на копии подписанного письма о невозможности выдачи разрешения делает отметку о его получении с указанием даты получения, с подписью и ее расшифровкой.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42. Копии писем о невозможности выдачи разрешения с отметками уполномоченных лиц иностранных государственных организаций хранятся в Департаменте в установленном порядке.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43. Если уполномоченное лицо иностранной организации не явилось в Департамент для получения письма о невозможности выдачи разрешения, специалист, ответственный за работу с иностранными организациями, в установленном порядке направляет указанное письмо в иностранную организацию по почте.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направления письма о невозможности выдачи разрешения - 5 рабочих дней с даты, на которую было вызвано уполномоченное лицо иностранной организации для возврата документов указанной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44. Рассмотрение документов, представленных иностранной организацией для получения разрешения повторно с учетом замечаний, указанных в письме о невозможности выдачи разрешения, осуществляется в общем порядке в срок, предусмотренный </w:t>
      </w:r>
      <w:hyperlink w:anchor="Par122" w:history="1">
        <w:r w:rsidRPr="002F575E">
          <w:rPr>
            <w:rFonts w:ascii="Arial" w:hAnsi="Arial" w:cs="Arial"/>
            <w:color w:val="000000" w:themeColor="text1"/>
            <w:sz w:val="20"/>
            <w:szCs w:val="20"/>
          </w:rPr>
          <w:t>пунктом 14</w:t>
        </w:r>
      </w:hyperlink>
      <w:r w:rsidRPr="002F575E">
        <w:rPr>
          <w:rFonts w:ascii="Arial" w:hAnsi="Arial" w:cs="Arial"/>
          <w:color w:val="000000" w:themeColor="text1"/>
          <w:sz w:val="20"/>
          <w:szCs w:val="20"/>
        </w:rPr>
        <w:t xml:space="preserve"> Регламента, с момента регистрации повторно представленных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порядке, предусмотренном </w:t>
      </w:r>
      <w:hyperlink w:anchor="Par206" w:history="1">
        <w:r w:rsidRPr="002F575E">
          <w:rPr>
            <w:rFonts w:ascii="Arial" w:hAnsi="Arial" w:cs="Arial"/>
            <w:color w:val="000000" w:themeColor="text1"/>
            <w:sz w:val="20"/>
            <w:szCs w:val="20"/>
          </w:rPr>
          <w:t>пунктами 27</w:t>
        </w:r>
      </w:hyperlink>
      <w:r w:rsidRPr="002F575E">
        <w:rPr>
          <w:rFonts w:ascii="Arial" w:hAnsi="Arial" w:cs="Arial"/>
          <w:color w:val="000000" w:themeColor="text1"/>
          <w:sz w:val="20"/>
          <w:szCs w:val="20"/>
        </w:rPr>
        <w:t xml:space="preserve"> - </w:t>
      </w:r>
      <w:hyperlink w:anchor="Par210" w:history="1">
        <w:r w:rsidRPr="002F575E">
          <w:rPr>
            <w:rFonts w:ascii="Arial" w:hAnsi="Arial" w:cs="Arial"/>
            <w:color w:val="000000" w:themeColor="text1"/>
            <w:sz w:val="20"/>
            <w:szCs w:val="20"/>
          </w:rPr>
          <w:t>29</w:t>
        </w:r>
      </w:hyperlink>
      <w:r w:rsidRPr="002F575E">
        <w:rPr>
          <w:rFonts w:ascii="Arial" w:hAnsi="Arial" w:cs="Arial"/>
          <w:color w:val="000000" w:themeColor="text1"/>
          <w:sz w:val="20"/>
          <w:szCs w:val="20"/>
        </w:rPr>
        <w:t xml:space="preserve"> Регламента, документов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При повторном представлении иностранной организацией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с недостающими или неисправленными или оформленными ненадлежащим образом документами или с </w:t>
      </w:r>
      <w:proofErr w:type="spellStart"/>
      <w:r w:rsidRPr="002F575E">
        <w:rPr>
          <w:rFonts w:ascii="Arial" w:hAnsi="Arial" w:cs="Arial"/>
          <w:color w:val="000000" w:themeColor="text1"/>
          <w:sz w:val="20"/>
          <w:szCs w:val="20"/>
        </w:rPr>
        <w:t>неустраненными</w:t>
      </w:r>
      <w:proofErr w:type="spellEnd"/>
      <w:r w:rsidRPr="002F575E">
        <w:rPr>
          <w:rFonts w:ascii="Arial" w:hAnsi="Arial" w:cs="Arial"/>
          <w:color w:val="000000" w:themeColor="text1"/>
          <w:sz w:val="20"/>
          <w:szCs w:val="20"/>
        </w:rPr>
        <w:t xml:space="preserve"> замечаниями, указанными в письме в соответствии с </w:t>
      </w:r>
      <w:hyperlink w:anchor="Par269" w:history="1">
        <w:r w:rsidRPr="002F575E">
          <w:rPr>
            <w:rFonts w:ascii="Arial" w:hAnsi="Arial" w:cs="Arial"/>
            <w:color w:val="000000" w:themeColor="text1"/>
            <w:sz w:val="20"/>
            <w:szCs w:val="20"/>
          </w:rPr>
          <w:t>пунктом 40</w:t>
        </w:r>
      </w:hyperlink>
      <w:r w:rsidRPr="002F575E">
        <w:rPr>
          <w:rFonts w:ascii="Arial" w:hAnsi="Arial" w:cs="Arial"/>
          <w:color w:val="000000" w:themeColor="text1"/>
          <w:sz w:val="20"/>
          <w:szCs w:val="20"/>
        </w:rPr>
        <w:t xml:space="preserve"> Регламента, специалист, ответственный за работу с иностранными организациями, подготавливает в порядке, установленном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 комплекты документов иностранной государственной организации и направляет их в федеральные органы исполнительной власти для</w:t>
      </w:r>
      <w:proofErr w:type="gramEnd"/>
      <w:r w:rsidRPr="002F575E">
        <w:rPr>
          <w:rFonts w:ascii="Arial" w:hAnsi="Arial" w:cs="Arial"/>
          <w:color w:val="000000" w:themeColor="text1"/>
          <w:sz w:val="20"/>
          <w:szCs w:val="20"/>
        </w:rPr>
        <w:t xml:space="preserve"> согласования вопроса об отказе в выдаче разрешения.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Взаимодействие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 федеральными органами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исполнительной власти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bookmarkStart w:id="33" w:name="Par285"/>
      <w:bookmarkEnd w:id="33"/>
      <w:r w:rsidRPr="002F575E">
        <w:rPr>
          <w:rFonts w:ascii="Arial" w:hAnsi="Arial" w:cs="Arial"/>
          <w:color w:val="000000" w:themeColor="text1"/>
          <w:sz w:val="20"/>
          <w:szCs w:val="20"/>
        </w:rPr>
        <w:t xml:space="preserve">45. </w:t>
      </w:r>
      <w:proofErr w:type="gramStart"/>
      <w:r w:rsidRPr="002F575E">
        <w:rPr>
          <w:rFonts w:ascii="Arial" w:hAnsi="Arial" w:cs="Arial"/>
          <w:color w:val="000000" w:themeColor="text1"/>
          <w:sz w:val="20"/>
          <w:szCs w:val="20"/>
        </w:rPr>
        <w:t xml:space="preserve">Основанием для начала выполнения административной процедуры является соответствие документов, представленных заявителем для получения государственной услуги, требованиям, установленным </w:t>
      </w:r>
      <w:hyperlink w:anchor="Par142" w:history="1">
        <w:r w:rsidRPr="002F575E">
          <w:rPr>
            <w:rFonts w:ascii="Arial" w:hAnsi="Arial" w:cs="Arial"/>
            <w:color w:val="000000" w:themeColor="text1"/>
            <w:sz w:val="20"/>
            <w:szCs w:val="20"/>
          </w:rPr>
          <w:t>пунктами 17</w:t>
        </w:r>
      </w:hyperlink>
      <w:r w:rsidRPr="002F575E">
        <w:rPr>
          <w:rFonts w:ascii="Arial" w:hAnsi="Arial" w:cs="Arial"/>
          <w:color w:val="000000" w:themeColor="text1"/>
          <w:sz w:val="20"/>
          <w:szCs w:val="20"/>
        </w:rPr>
        <w:t xml:space="preserve"> и </w:t>
      </w:r>
      <w:hyperlink w:anchor="Par151" w:history="1">
        <w:r w:rsidRPr="002F575E">
          <w:rPr>
            <w:rFonts w:ascii="Arial" w:hAnsi="Arial" w:cs="Arial"/>
            <w:color w:val="000000" w:themeColor="text1"/>
            <w:sz w:val="20"/>
            <w:szCs w:val="20"/>
          </w:rPr>
          <w:t>18</w:t>
        </w:r>
      </w:hyperlink>
      <w:r w:rsidRPr="002F575E">
        <w:rPr>
          <w:rFonts w:ascii="Arial" w:hAnsi="Arial" w:cs="Arial"/>
          <w:color w:val="000000" w:themeColor="text1"/>
          <w:sz w:val="20"/>
          <w:szCs w:val="20"/>
        </w:rPr>
        <w:t xml:space="preserve"> Регламента, либо повторное представление иностранной организацией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с недостающими или неисправленными, или оформленными ненадлежащим образом документами, или с </w:t>
      </w:r>
      <w:proofErr w:type="spellStart"/>
      <w:r w:rsidRPr="002F575E">
        <w:rPr>
          <w:rFonts w:ascii="Arial" w:hAnsi="Arial" w:cs="Arial"/>
          <w:color w:val="000000" w:themeColor="text1"/>
          <w:sz w:val="20"/>
          <w:szCs w:val="20"/>
        </w:rPr>
        <w:t>неустраненными</w:t>
      </w:r>
      <w:proofErr w:type="spellEnd"/>
      <w:r w:rsidRPr="002F575E">
        <w:rPr>
          <w:rFonts w:ascii="Arial" w:hAnsi="Arial" w:cs="Arial"/>
          <w:color w:val="000000" w:themeColor="text1"/>
          <w:sz w:val="20"/>
          <w:szCs w:val="20"/>
        </w:rPr>
        <w:t xml:space="preserve"> замечаниями, указанными в письме в соответствии с </w:t>
      </w:r>
      <w:hyperlink w:anchor="Par269" w:history="1">
        <w:r w:rsidRPr="002F575E">
          <w:rPr>
            <w:rFonts w:ascii="Arial" w:hAnsi="Arial" w:cs="Arial"/>
            <w:color w:val="000000" w:themeColor="text1"/>
            <w:sz w:val="20"/>
            <w:szCs w:val="20"/>
          </w:rPr>
          <w:t>пунктом 40</w:t>
        </w:r>
      </w:hyperlink>
      <w:r w:rsidRPr="002F575E">
        <w:rPr>
          <w:rFonts w:ascii="Arial" w:hAnsi="Arial" w:cs="Arial"/>
          <w:color w:val="000000" w:themeColor="text1"/>
          <w:sz w:val="20"/>
          <w:szCs w:val="20"/>
        </w:rPr>
        <w:t xml:space="preserve"> Регламента.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При наличии указанного основания специалист, ответственный за работу с иностранными организациями, подготавливает два экземпляра комплекта документов (их копий) иностранной организации для направления в Минюст России и МВД России, а также письмо в МИД России для рассмотрения в соответствии с компетенцией указанных органов и направления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заключения о возможности (невозможности) осуществления представительством иностранной организации деятельности по усыновлению детей на</w:t>
      </w:r>
      <w:proofErr w:type="gramEnd"/>
      <w:r w:rsidRPr="002F575E">
        <w:rPr>
          <w:rFonts w:ascii="Arial" w:hAnsi="Arial" w:cs="Arial"/>
          <w:color w:val="000000" w:themeColor="text1"/>
          <w:sz w:val="20"/>
          <w:szCs w:val="20"/>
        </w:rPr>
        <w:t xml:space="preserve"> территории Российской Федерации (далее - заключение).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Документы иностранной организации для подготовки заключения направляются вместе с сопроводительным письмом, в котором указываются наименование соответствующей иностранной организации и цель направления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письме в МИД России указываются на иностранном языке наименование и адрес (место нахождения) иностранной организации на территории государства ее местонахождения.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Указанные сопроводительные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сопроводительного письма - 15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о поступлении документов иностранной организации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46. </w:t>
      </w:r>
      <w:proofErr w:type="gramStart"/>
      <w:r w:rsidRPr="002F575E">
        <w:rPr>
          <w:rFonts w:ascii="Arial" w:hAnsi="Arial" w:cs="Arial"/>
          <w:color w:val="000000" w:themeColor="text1"/>
          <w:sz w:val="20"/>
          <w:szCs w:val="20"/>
        </w:rPr>
        <w:t xml:space="preserve">При подготовке заключения Минюст России осуществляет проверку документов, указанных в </w:t>
      </w:r>
      <w:hyperlink w:anchor="Par142" w:history="1">
        <w:r w:rsidRPr="002F575E">
          <w:rPr>
            <w:rFonts w:ascii="Arial" w:hAnsi="Arial" w:cs="Arial"/>
            <w:color w:val="000000" w:themeColor="text1"/>
            <w:sz w:val="20"/>
            <w:szCs w:val="20"/>
          </w:rPr>
          <w:t>пункте 17</w:t>
        </w:r>
      </w:hyperlink>
      <w:r w:rsidRPr="002F575E">
        <w:rPr>
          <w:rFonts w:ascii="Arial" w:hAnsi="Arial" w:cs="Arial"/>
          <w:color w:val="000000" w:themeColor="text1"/>
          <w:sz w:val="20"/>
          <w:szCs w:val="20"/>
        </w:rPr>
        <w:t xml:space="preserve"> Регламента, на соответствие их требованиям, предъявляемым в соответствии с законодательством Российской Федерации к их форме и содержанию, а также анализ законодательства государства местонахождения соответствующей иностранной организации на предмет наличия в законодательных актах норм по признанию решений об усыновлении, произведенном в Российской Федерации, и отсутствия норм, ограничивающих права и</w:t>
      </w:r>
      <w:proofErr w:type="gramEnd"/>
      <w:r w:rsidRPr="002F575E">
        <w:rPr>
          <w:rFonts w:ascii="Arial" w:hAnsi="Arial" w:cs="Arial"/>
          <w:color w:val="000000" w:themeColor="text1"/>
          <w:sz w:val="20"/>
          <w:szCs w:val="20"/>
        </w:rPr>
        <w:t xml:space="preserve"> законные интересы усыновленных детей на территории иностранного государства.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МВД России при подготовке заключения осуществляет проверку сведений об иностранной организац</w:t>
      </w:r>
      <w:proofErr w:type="gramStart"/>
      <w:r w:rsidRPr="002F575E">
        <w:rPr>
          <w:rFonts w:ascii="Arial" w:hAnsi="Arial" w:cs="Arial"/>
          <w:color w:val="000000" w:themeColor="text1"/>
          <w:sz w:val="20"/>
          <w:szCs w:val="20"/>
        </w:rPr>
        <w:t>ии и ее</w:t>
      </w:r>
      <w:proofErr w:type="gramEnd"/>
      <w:r w:rsidRPr="002F575E">
        <w:rPr>
          <w:rFonts w:ascii="Arial" w:hAnsi="Arial" w:cs="Arial"/>
          <w:color w:val="000000" w:themeColor="text1"/>
          <w:sz w:val="20"/>
          <w:szCs w:val="20"/>
        </w:rPr>
        <w:t xml:space="preserve"> сотрудниках на предмет достоверности представленной информации и соблюдения ими законодательства Российской Федерации в сфере усыновления детей иностранными гражданами или лицами без гражданства и иного законодательства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МИД России осуществляет подготовку заключения на основании положительной или отрицательной информации об иностранной организации, полученной из дипломатических представительств и консульских учреждений Российской Федерации, находящихся за пределами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Федеральные органы исполнительной власти обязаны представить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соответствии со своей компетенцией заключения в двухмесячный срок </w:t>
      </w:r>
      <w:proofErr w:type="gramStart"/>
      <w:r w:rsidRPr="002F575E">
        <w:rPr>
          <w:rFonts w:ascii="Arial" w:hAnsi="Arial" w:cs="Arial"/>
          <w:color w:val="000000" w:themeColor="text1"/>
          <w:sz w:val="20"/>
          <w:szCs w:val="20"/>
        </w:rPr>
        <w:t>с даты получения</w:t>
      </w:r>
      <w:proofErr w:type="gramEnd"/>
      <w:r w:rsidRPr="002F575E">
        <w:rPr>
          <w:rFonts w:ascii="Arial" w:hAnsi="Arial" w:cs="Arial"/>
          <w:color w:val="000000" w:themeColor="text1"/>
          <w:sz w:val="20"/>
          <w:szCs w:val="20"/>
        </w:rPr>
        <w:t xml:space="preserve"> ими письма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соответствующих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47. </w:t>
      </w:r>
      <w:proofErr w:type="gramStart"/>
      <w:r w:rsidRPr="002F575E">
        <w:rPr>
          <w:rFonts w:ascii="Arial" w:hAnsi="Arial" w:cs="Arial"/>
          <w:color w:val="000000" w:themeColor="text1"/>
          <w:sz w:val="20"/>
          <w:szCs w:val="20"/>
        </w:rPr>
        <w:t>Одновременно с письмами в федеральные органы исполнительной власти специалист, ответственный за работу с иностранными организациями, направляет в органы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запрос о наличии (отсутствии) невыполненных иностранной организацией обязательств по осуществлению контроля за условиями жизни и воспитания ребенка, гражданина Российской Федерации, усыновленного гражданами</w:t>
      </w:r>
      <w:proofErr w:type="gramEnd"/>
      <w:r w:rsidRPr="002F575E">
        <w:rPr>
          <w:rFonts w:ascii="Arial" w:hAnsi="Arial" w:cs="Arial"/>
          <w:color w:val="000000" w:themeColor="text1"/>
          <w:sz w:val="20"/>
          <w:szCs w:val="20"/>
        </w:rPr>
        <w:t xml:space="preserve">, проживающими на территории государства местонахождения иностранной организации, а также постановкой усыновленного ребенка в установленном </w:t>
      </w:r>
      <w:hyperlink r:id="rId22"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на учет в консульском учреждении Российской Федерации и (или) представлению иностранной организацией соответствующих отчетов об условиях жизни и воспитания усыновленного ребенка, документов, подтверждающих постановку усыновленного ребенка на консульский учет.</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Выдача (отказ в выдаче) разрешения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48. Основанием для начала выполнения административной процедуры является поступление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заключений от федеральных органов исполнительной власти, предусмотренных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4" w:name="Par300"/>
      <w:bookmarkEnd w:id="34"/>
      <w:r w:rsidRPr="002F575E">
        <w:rPr>
          <w:rFonts w:ascii="Arial" w:hAnsi="Arial" w:cs="Arial"/>
          <w:color w:val="000000" w:themeColor="text1"/>
          <w:sz w:val="20"/>
          <w:szCs w:val="20"/>
        </w:rPr>
        <w:t xml:space="preserve">49. При получении положительных заключений от всех федеральных органов исполнительной власти, предусмотренных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 и при отсутствии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негативной информации о деятельности иностранной организации специалист, ответственный за работу с иностранными организациями,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При поступлении отрицательных заключений от всех федеральных органов исполнительной власти, предусмотренных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 и наличии негативной информации о деятельности иностранной организации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специалист, ответственный за работу с иностранными организациями,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проекта приказа - 5 рабочих дней </w:t>
      </w:r>
      <w:proofErr w:type="gramStart"/>
      <w:r w:rsidRPr="002F575E">
        <w:rPr>
          <w:rFonts w:ascii="Arial" w:hAnsi="Arial" w:cs="Arial"/>
          <w:color w:val="000000" w:themeColor="text1"/>
          <w:sz w:val="20"/>
          <w:szCs w:val="20"/>
        </w:rPr>
        <w:t>с даты поступления</w:t>
      </w:r>
      <w:proofErr w:type="gramEnd"/>
      <w:r w:rsidRPr="002F575E">
        <w:rPr>
          <w:rFonts w:ascii="Arial" w:hAnsi="Arial" w:cs="Arial"/>
          <w:color w:val="000000" w:themeColor="text1"/>
          <w:sz w:val="20"/>
          <w:szCs w:val="20"/>
        </w:rPr>
        <w:t xml:space="preserve"> в Департамент последнего (из трех) заключения федерального органа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5" w:name="Par303"/>
      <w:bookmarkEnd w:id="35"/>
      <w:r w:rsidRPr="002F575E">
        <w:rPr>
          <w:rFonts w:ascii="Arial" w:hAnsi="Arial" w:cs="Arial"/>
          <w:color w:val="000000" w:themeColor="text1"/>
          <w:sz w:val="20"/>
          <w:szCs w:val="20"/>
        </w:rPr>
        <w:t xml:space="preserve">50. Специалист, ответственный за работу с иностранными организациями, представляет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на согласование в структурные подразделения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согласования проекта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- 5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поступления в структурное подразделение.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6" w:name="Par305"/>
      <w:bookmarkEnd w:id="36"/>
      <w:r w:rsidRPr="002F575E">
        <w:rPr>
          <w:rFonts w:ascii="Arial" w:hAnsi="Arial" w:cs="Arial"/>
          <w:color w:val="000000" w:themeColor="text1"/>
          <w:sz w:val="20"/>
          <w:szCs w:val="20"/>
        </w:rPr>
        <w:t xml:space="preserve">51. </w:t>
      </w:r>
      <w:proofErr w:type="gramStart"/>
      <w:r w:rsidRPr="002F575E">
        <w:rPr>
          <w:rFonts w:ascii="Arial" w:hAnsi="Arial" w:cs="Arial"/>
          <w:color w:val="000000" w:themeColor="text1"/>
          <w:sz w:val="20"/>
          <w:szCs w:val="20"/>
        </w:rPr>
        <w:t>При поступлении запроса от федерального органа исполнительной власти о необходимости получения дополнительных сведений о деятельности иностранной организации и (или) объяснений иностранной организации специалист, ответственный за работу с иностранными организациями, запрашивает дополнительные сведения и (или) соответствующие объяснения у иностранной организации, а также в зависимости от информации, необходимой федеральному органу исполнительной власти, направляет соответствующие запросы в органы государственной власти, органы местного самоуправления</w:t>
      </w:r>
      <w:proofErr w:type="gramEnd"/>
      <w:r w:rsidRPr="002F575E">
        <w:rPr>
          <w:rFonts w:ascii="Arial" w:hAnsi="Arial" w:cs="Arial"/>
          <w:color w:val="000000" w:themeColor="text1"/>
          <w:sz w:val="20"/>
          <w:szCs w:val="20"/>
        </w:rPr>
        <w:t>, компетентные органы иностранных государств, организации, гражданам, которые могут располагать необходимой информацией и (или) представить соответствующие объяснения.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При поступлении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органов исполнительной власти субъектов Российской Федерации информации о наличии не выполненных иностранной организацией обязательств по осуществлению контроля за условиями жизни и воспитания ребенка, гражданина Российской Федерации, усыновленного гражданами, проживающими на территории государства местонахождения иностранной организации, и (или) представлению иностранной организацией соответствующих отчетов об условиях жизни и воспитания усыновленного ребенка специалист, ответственный за работу с</w:t>
      </w:r>
      <w:proofErr w:type="gramEnd"/>
      <w:r w:rsidRPr="002F575E">
        <w:rPr>
          <w:rFonts w:ascii="Arial" w:hAnsi="Arial" w:cs="Arial"/>
          <w:color w:val="000000" w:themeColor="text1"/>
          <w:sz w:val="20"/>
          <w:szCs w:val="20"/>
        </w:rPr>
        <w:t xml:space="preserve"> иностранными организациями, запрашивает дополнительные сведения и (или) соответствующие объяснения у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Указанные запросы оформляются письмом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 или директором (заместителем директора) Департамента в соответствии с их компетенцией. В запросе указываются информация, которую необходимо представить, а также основания и необходимые сроки ее представления.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запроса - 3 рабочих дня </w:t>
      </w:r>
      <w:proofErr w:type="gramStart"/>
      <w:r w:rsidRPr="002F575E">
        <w:rPr>
          <w:rFonts w:ascii="Arial" w:hAnsi="Arial" w:cs="Arial"/>
          <w:color w:val="000000" w:themeColor="text1"/>
          <w:sz w:val="20"/>
          <w:szCs w:val="20"/>
        </w:rPr>
        <w:t>с даты поступления</w:t>
      </w:r>
      <w:proofErr w:type="gramEnd"/>
      <w:r w:rsidRPr="002F575E">
        <w:rPr>
          <w:rFonts w:ascii="Arial" w:hAnsi="Arial" w:cs="Arial"/>
          <w:color w:val="000000" w:themeColor="text1"/>
          <w:sz w:val="20"/>
          <w:szCs w:val="20"/>
        </w:rPr>
        <w:t xml:space="preserve"> в Департамент запроса от федерального органа исполнительной власти либо информации о наличии невыполненных иностранной организацией обязательств по осуществлению контроля за условиями жизни и воспитания усыновленного ребенка и (или) представлению соответствующих отчетов от органа исполнительной власти субъекта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52. При поступлении дополнительной информации и (или) объяснений иностранной организации, а также информации от органов государственной власти, органов местного самоуправления, компетентных органов иностранных государств, организаций, граждан специалист, ответственный за работу с иностранными организациями, направляет ее в федеральный орган исполнительной власти, указанный в </w:t>
      </w:r>
      <w:hyperlink w:anchor="Par305" w:history="1">
        <w:r w:rsidRPr="002F575E">
          <w:rPr>
            <w:rFonts w:ascii="Arial" w:hAnsi="Arial" w:cs="Arial"/>
            <w:color w:val="000000" w:themeColor="text1"/>
            <w:sz w:val="20"/>
            <w:szCs w:val="20"/>
          </w:rPr>
          <w:t>пункте 51</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Указанная информация и (или) объяснения направляются вместе с сопроводительным письмом, в котором указывается наименование соответствующей иностранной организации и цель направления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сопроводительного письма - 3 рабочих дня </w:t>
      </w:r>
      <w:proofErr w:type="gramStart"/>
      <w:r w:rsidRPr="002F575E">
        <w:rPr>
          <w:rFonts w:ascii="Arial" w:hAnsi="Arial" w:cs="Arial"/>
          <w:color w:val="000000" w:themeColor="text1"/>
          <w:sz w:val="20"/>
          <w:szCs w:val="20"/>
        </w:rPr>
        <w:t>с даты поступления</w:t>
      </w:r>
      <w:proofErr w:type="gramEnd"/>
      <w:r w:rsidRPr="002F575E">
        <w:rPr>
          <w:rFonts w:ascii="Arial" w:hAnsi="Arial" w:cs="Arial"/>
          <w:color w:val="000000" w:themeColor="text1"/>
          <w:sz w:val="20"/>
          <w:szCs w:val="20"/>
        </w:rPr>
        <w:t xml:space="preserve"> дополнительной информации и (или) соответствующих объяснений в Департамент.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53. При </w:t>
      </w:r>
      <w:proofErr w:type="spellStart"/>
      <w:r w:rsidRPr="002F575E">
        <w:rPr>
          <w:rFonts w:ascii="Arial" w:hAnsi="Arial" w:cs="Arial"/>
          <w:color w:val="000000" w:themeColor="text1"/>
          <w:sz w:val="20"/>
          <w:szCs w:val="20"/>
        </w:rPr>
        <w:t>непоступлении</w:t>
      </w:r>
      <w:proofErr w:type="spellEnd"/>
      <w:r w:rsidRPr="002F575E">
        <w:rPr>
          <w:rFonts w:ascii="Arial" w:hAnsi="Arial" w:cs="Arial"/>
          <w:color w:val="000000" w:themeColor="text1"/>
          <w:sz w:val="20"/>
          <w:szCs w:val="20"/>
        </w:rPr>
        <w:t xml:space="preserve"> в установленные сроки дополнительной информации и (или) объяснений иностранной организации специалист, ответственный за работу с иностранными организациями, направляет соответствующее письмо в федеральный орган исполнительной власти, указанный в </w:t>
      </w:r>
      <w:hyperlink w:anchor="Par305" w:history="1">
        <w:r w:rsidRPr="002F575E">
          <w:rPr>
            <w:rFonts w:ascii="Arial" w:hAnsi="Arial" w:cs="Arial"/>
            <w:color w:val="000000" w:themeColor="text1"/>
            <w:sz w:val="20"/>
            <w:szCs w:val="20"/>
          </w:rPr>
          <w:t>пункте 51</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письма - 3 рабочих дня </w:t>
      </w:r>
      <w:proofErr w:type="gramStart"/>
      <w:r w:rsidRPr="002F575E">
        <w:rPr>
          <w:rFonts w:ascii="Arial" w:hAnsi="Arial" w:cs="Arial"/>
          <w:color w:val="000000" w:themeColor="text1"/>
          <w:sz w:val="20"/>
          <w:szCs w:val="20"/>
        </w:rPr>
        <w:t>с даты истечения</w:t>
      </w:r>
      <w:proofErr w:type="gramEnd"/>
      <w:r w:rsidRPr="002F575E">
        <w:rPr>
          <w:rFonts w:ascii="Arial" w:hAnsi="Arial" w:cs="Arial"/>
          <w:color w:val="000000" w:themeColor="text1"/>
          <w:sz w:val="20"/>
          <w:szCs w:val="20"/>
        </w:rPr>
        <w:t xml:space="preserve"> срока представления дополнительной информации и (или) объяснений.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7" w:name="Par316"/>
      <w:bookmarkEnd w:id="37"/>
      <w:r w:rsidRPr="002F575E">
        <w:rPr>
          <w:rFonts w:ascii="Arial" w:hAnsi="Arial" w:cs="Arial"/>
          <w:color w:val="000000" w:themeColor="text1"/>
          <w:sz w:val="20"/>
          <w:szCs w:val="20"/>
        </w:rPr>
        <w:t xml:space="preserve">54. </w:t>
      </w:r>
      <w:proofErr w:type="gramStart"/>
      <w:r w:rsidRPr="002F575E">
        <w:rPr>
          <w:rFonts w:ascii="Arial" w:hAnsi="Arial" w:cs="Arial"/>
          <w:color w:val="000000" w:themeColor="text1"/>
          <w:sz w:val="20"/>
          <w:szCs w:val="20"/>
        </w:rPr>
        <w:t xml:space="preserve">При наличии разногласий между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(или) федеральными органами исполнительной власти и необходимости выработки согласованной позиции по вопросу о возможности (невозможности) осуществления представительством иностранной организации деятельности по усыновлению детей на территории Российской Федерации вопрос о выдаче (отказе в выдаче) разрешения рассматривается на заседании Межведомственной комиссии по вопросам усыновления (удочерения) и иных форм устройства детей на воспитание в семьи (далее</w:t>
      </w:r>
      <w:proofErr w:type="gramEnd"/>
      <w:r w:rsidRPr="002F575E">
        <w:rPr>
          <w:rFonts w:ascii="Arial" w:hAnsi="Arial" w:cs="Arial"/>
          <w:color w:val="000000" w:themeColor="text1"/>
          <w:sz w:val="20"/>
          <w:szCs w:val="20"/>
        </w:rPr>
        <w:t xml:space="preserve"> - </w:t>
      </w:r>
      <w:proofErr w:type="gramStart"/>
      <w:r w:rsidRPr="002F575E">
        <w:rPr>
          <w:rFonts w:ascii="Arial" w:hAnsi="Arial" w:cs="Arial"/>
          <w:color w:val="000000" w:themeColor="text1"/>
          <w:sz w:val="20"/>
          <w:szCs w:val="20"/>
        </w:rPr>
        <w:t>Комиссия).</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spellStart"/>
      <w:proofErr w:type="gramStart"/>
      <w:r w:rsidRPr="002F575E">
        <w:rPr>
          <w:rFonts w:ascii="Arial" w:hAnsi="Arial" w:cs="Arial"/>
          <w:color w:val="000000" w:themeColor="text1"/>
          <w:sz w:val="20"/>
          <w:szCs w:val="20"/>
        </w:rPr>
        <w:t>Непоступление</w:t>
      </w:r>
      <w:proofErr w:type="spellEnd"/>
      <w:r w:rsidRPr="002F575E">
        <w:rPr>
          <w:rFonts w:ascii="Arial" w:hAnsi="Arial" w:cs="Arial"/>
          <w:color w:val="000000" w:themeColor="text1"/>
          <w:sz w:val="20"/>
          <w:szCs w:val="20"/>
        </w:rPr>
        <w:t xml:space="preserve"> в установленные сроки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объяснения иностранной организации по имеющимся фактам наличия невыполненных иностранной организацией обязательств по осуществлению контроля за условиями жизни и воспитания ребенка, гражданина Российской Федерации, усыновленного гражданами, проживающими на территории государства местонахождения иностранной организации, и (или) представлению иностранной организацией соответствующих отчетов об условиях жизни и воспитания усыновленного ребенка является основанием для рассмотрения вопроса о выдаче</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отказе</w:t>
      </w:r>
      <w:proofErr w:type="gramEnd"/>
      <w:r w:rsidRPr="002F575E">
        <w:rPr>
          <w:rFonts w:ascii="Arial" w:hAnsi="Arial" w:cs="Arial"/>
          <w:color w:val="000000" w:themeColor="text1"/>
          <w:sz w:val="20"/>
          <w:szCs w:val="20"/>
        </w:rPr>
        <w:t xml:space="preserve"> в выдаче) разрешения на заседании Комиссии.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8" w:name="Par318"/>
      <w:bookmarkEnd w:id="38"/>
      <w:r w:rsidRPr="002F575E">
        <w:rPr>
          <w:rFonts w:ascii="Arial" w:hAnsi="Arial" w:cs="Arial"/>
          <w:color w:val="000000" w:themeColor="text1"/>
          <w:sz w:val="20"/>
          <w:szCs w:val="20"/>
        </w:rPr>
        <w:t xml:space="preserve">55. При выявлении обстоятельств, указанных в </w:t>
      </w:r>
      <w:hyperlink w:anchor="Par316" w:history="1">
        <w:r w:rsidRPr="002F575E">
          <w:rPr>
            <w:rFonts w:ascii="Arial" w:hAnsi="Arial" w:cs="Arial"/>
            <w:color w:val="000000" w:themeColor="text1"/>
            <w:sz w:val="20"/>
            <w:szCs w:val="20"/>
          </w:rPr>
          <w:t>пункте 54</w:t>
        </w:r>
      </w:hyperlink>
      <w:r w:rsidRPr="002F575E">
        <w:rPr>
          <w:rFonts w:ascii="Arial" w:hAnsi="Arial" w:cs="Arial"/>
          <w:color w:val="000000" w:themeColor="text1"/>
          <w:sz w:val="20"/>
          <w:szCs w:val="20"/>
        </w:rPr>
        <w:t xml:space="preserve"> Регламента, специалист, ответственный за работу с иностранными организациями, готовит справку о деятельности иностранной организации, представленных документах и заключениях федеральных органов исполнительной власти для рассмотрения на заседании Комиссии.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справке приводится необходимая характеристика соответствующей иностранной организации, вопрос о выдаче (отказе в выдаче) разрешения которой будет рассматриваться на заседании Комиссии, а также указываются причины рассмотрения вопроса о выдаче (отказе в выдаче) разрешения на заседании </w:t>
      </w:r>
      <w:r w:rsidRPr="002F575E">
        <w:rPr>
          <w:rFonts w:ascii="Arial" w:hAnsi="Arial" w:cs="Arial"/>
          <w:color w:val="000000" w:themeColor="text1"/>
          <w:sz w:val="20"/>
          <w:szCs w:val="20"/>
        </w:rPr>
        <w:lastRenderedPageBreak/>
        <w:t xml:space="preserve">Комиссии, позиция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федеральных органов исполнительной власти. Справка подписывается директором (заместителем директора) Департамента с приложением копий заключений федеральных органов исполнительной власти, одного экземпляра документов иностранной государственной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Указанные материалы докладываются Министру образования и науки Российской Федерации директором (заместителем директора) Департамента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для принятия решения о дате проведения заседания Комиссии.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справки и представления доклада Министру образования и науки Российской Федерации - 10 рабочих дней </w:t>
      </w:r>
      <w:proofErr w:type="gramStart"/>
      <w:r w:rsidRPr="002F575E">
        <w:rPr>
          <w:rFonts w:ascii="Arial" w:hAnsi="Arial" w:cs="Arial"/>
          <w:color w:val="000000" w:themeColor="text1"/>
          <w:sz w:val="20"/>
          <w:szCs w:val="20"/>
        </w:rPr>
        <w:t>с даты выявления</w:t>
      </w:r>
      <w:proofErr w:type="gramEnd"/>
      <w:r w:rsidRPr="002F575E">
        <w:rPr>
          <w:rFonts w:ascii="Arial" w:hAnsi="Arial" w:cs="Arial"/>
          <w:color w:val="000000" w:themeColor="text1"/>
          <w:sz w:val="20"/>
          <w:szCs w:val="20"/>
        </w:rPr>
        <w:t xml:space="preserve"> разногласий между федеральными органами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принятия решения о дате проведения Комиссии - 5 рабочих дней </w:t>
      </w:r>
      <w:proofErr w:type="gramStart"/>
      <w:r w:rsidRPr="002F575E">
        <w:rPr>
          <w:rFonts w:ascii="Arial" w:hAnsi="Arial" w:cs="Arial"/>
          <w:color w:val="000000" w:themeColor="text1"/>
          <w:sz w:val="20"/>
          <w:szCs w:val="20"/>
        </w:rPr>
        <w:t>с даты получения</w:t>
      </w:r>
      <w:proofErr w:type="gramEnd"/>
      <w:r w:rsidRPr="002F575E">
        <w:rPr>
          <w:rFonts w:ascii="Arial" w:hAnsi="Arial" w:cs="Arial"/>
          <w:color w:val="000000" w:themeColor="text1"/>
          <w:sz w:val="20"/>
          <w:szCs w:val="20"/>
        </w:rPr>
        <w:t xml:space="preserve"> Министром образования и науки Российской Федерации соответствующих материалов.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39" w:name="Par323"/>
      <w:bookmarkEnd w:id="39"/>
      <w:r w:rsidRPr="002F575E">
        <w:rPr>
          <w:rFonts w:ascii="Arial" w:hAnsi="Arial" w:cs="Arial"/>
          <w:color w:val="000000" w:themeColor="text1"/>
          <w:sz w:val="20"/>
          <w:szCs w:val="20"/>
        </w:rPr>
        <w:t>56. По итогам заседания Комиссия принимает решение о выдаче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57. В соответствии с принятым Комиссией решением специалист, ответственный за работу с иностранными организациями,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в порядке, установленном </w:t>
      </w:r>
      <w:hyperlink w:anchor="Par300" w:history="1">
        <w:r w:rsidRPr="002F575E">
          <w:rPr>
            <w:rFonts w:ascii="Arial" w:hAnsi="Arial" w:cs="Arial"/>
            <w:color w:val="000000" w:themeColor="text1"/>
            <w:sz w:val="20"/>
            <w:szCs w:val="20"/>
          </w:rPr>
          <w:t>пунктами 49</w:t>
        </w:r>
      </w:hyperlink>
      <w:r w:rsidRPr="002F575E">
        <w:rPr>
          <w:rFonts w:ascii="Arial" w:hAnsi="Arial" w:cs="Arial"/>
          <w:color w:val="000000" w:themeColor="text1"/>
          <w:sz w:val="20"/>
          <w:szCs w:val="20"/>
        </w:rPr>
        <w:t xml:space="preserve"> и </w:t>
      </w:r>
      <w:hyperlink w:anchor="Par303" w:history="1">
        <w:r w:rsidRPr="002F575E">
          <w:rPr>
            <w:rFonts w:ascii="Arial" w:hAnsi="Arial" w:cs="Arial"/>
            <w:color w:val="000000" w:themeColor="text1"/>
            <w:sz w:val="20"/>
            <w:szCs w:val="20"/>
          </w:rPr>
          <w:t>50</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58. Регистрация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и рассылка копии приказа в Департамент осуществляются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59. Специалист, ответственный за работу с иностранными организациями, вносит реквизиты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60. Основанием для подготовки соответствующего разрешения является поступление в Департамент заверенной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61. Специалист, ответственный за работу с иностранными организациями, готовит проект разрешения по форме согласно </w:t>
      </w:r>
      <w:hyperlink w:anchor="Par1525" w:history="1">
        <w:r w:rsidRPr="002F575E">
          <w:rPr>
            <w:rFonts w:ascii="Arial" w:hAnsi="Arial" w:cs="Arial"/>
            <w:color w:val="000000" w:themeColor="text1"/>
            <w:sz w:val="20"/>
            <w:szCs w:val="20"/>
          </w:rPr>
          <w:t>приложению N 2</w:t>
        </w:r>
      </w:hyperlink>
      <w:r w:rsidRPr="002F575E">
        <w:rPr>
          <w:rFonts w:ascii="Arial" w:hAnsi="Arial" w:cs="Arial"/>
          <w:color w:val="000000" w:themeColor="text1"/>
          <w:sz w:val="20"/>
          <w:szCs w:val="20"/>
        </w:rPr>
        <w:t xml:space="preserve"> к Регламенту.</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проекта разрешения - 2 рабочих дня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62. Разрешение подписывается Министром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подписания разрешения - 3 рабочих дня </w:t>
      </w:r>
      <w:proofErr w:type="gramStart"/>
      <w:r w:rsidRPr="002F575E">
        <w:rPr>
          <w:rFonts w:ascii="Arial" w:hAnsi="Arial" w:cs="Arial"/>
          <w:color w:val="000000" w:themeColor="text1"/>
          <w:sz w:val="20"/>
          <w:szCs w:val="20"/>
        </w:rPr>
        <w:t>с даты подготовки</w:t>
      </w:r>
      <w:proofErr w:type="gramEnd"/>
      <w:r w:rsidRPr="002F575E">
        <w:rPr>
          <w:rFonts w:ascii="Arial" w:hAnsi="Arial" w:cs="Arial"/>
          <w:color w:val="000000" w:themeColor="text1"/>
          <w:sz w:val="20"/>
          <w:szCs w:val="20"/>
        </w:rPr>
        <w:t xml:space="preserve"> проекта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63. Специалист, ответственный за работу с иностранными организациями, регистрирует подписанное разрешение в журнале учета разрешений на открытие представительств иностранных государственных органов и организаций и разрешений на осуществление деятельности по усыновлению (удочерению) детей на территории Российской Федерации и вносит сведения о разрешении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журнал учета разрешений на открытие представительств иностранных государственных органов и организаций и разрешений на осуществление деятельности по усыновлению (удочерению) детей на территории Российской Федерации вносится следующая информация: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наименование иностранной организации или ее представительства;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дата и номер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дата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регистрационный номер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кем получено (фамилия, имя, отчество (при наличии));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подпись </w:t>
      </w:r>
      <w:proofErr w:type="gramStart"/>
      <w:r w:rsidRPr="002F575E">
        <w:rPr>
          <w:rFonts w:ascii="Arial" w:hAnsi="Arial" w:cs="Arial"/>
          <w:color w:val="000000" w:themeColor="text1"/>
          <w:sz w:val="20"/>
          <w:szCs w:val="20"/>
        </w:rPr>
        <w:t>получившего</w:t>
      </w:r>
      <w:proofErr w:type="gramEnd"/>
      <w:r w:rsidRPr="002F575E">
        <w:rPr>
          <w:rFonts w:ascii="Arial" w:hAnsi="Arial" w:cs="Arial"/>
          <w:color w:val="000000" w:themeColor="text1"/>
          <w:sz w:val="20"/>
          <w:szCs w:val="20"/>
        </w:rPr>
        <w:t xml:space="preserve"> разрешение.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регистрации и внесения сведений в базу данных - 6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64. После подписания Министром образования и науки Российской Федерации соответствующего разрешения директор (заместитель директора) Департамента принимает решение о дате и времени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принятия решения - 2 рабочих дня </w:t>
      </w:r>
      <w:proofErr w:type="gramStart"/>
      <w:r w:rsidRPr="002F575E">
        <w:rPr>
          <w:rFonts w:ascii="Arial" w:hAnsi="Arial" w:cs="Arial"/>
          <w:color w:val="000000" w:themeColor="text1"/>
          <w:sz w:val="20"/>
          <w:szCs w:val="20"/>
        </w:rPr>
        <w:t>с даты подписания</w:t>
      </w:r>
      <w:proofErr w:type="gramEnd"/>
      <w:r w:rsidRPr="002F575E">
        <w:rPr>
          <w:rFonts w:ascii="Arial" w:hAnsi="Arial" w:cs="Arial"/>
          <w:color w:val="000000" w:themeColor="text1"/>
          <w:sz w:val="20"/>
          <w:szCs w:val="20"/>
        </w:rPr>
        <w:t xml:space="preserve">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65. Специалист, ответственный за работу с иностранными организациями, способом, указанным в запросе заявителя о предоставлении государственной услуги, информирует уполномоченное лицо иностранной организации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 подписании разрешения и </w:t>
      </w:r>
      <w:proofErr w:type="gramStart"/>
      <w:r w:rsidRPr="002F575E">
        <w:rPr>
          <w:rFonts w:ascii="Arial" w:hAnsi="Arial" w:cs="Arial"/>
          <w:color w:val="000000" w:themeColor="text1"/>
          <w:sz w:val="20"/>
          <w:szCs w:val="20"/>
        </w:rPr>
        <w:t>назначенных</w:t>
      </w:r>
      <w:proofErr w:type="gramEnd"/>
      <w:r w:rsidRPr="002F575E">
        <w:rPr>
          <w:rFonts w:ascii="Arial" w:hAnsi="Arial" w:cs="Arial"/>
          <w:color w:val="000000" w:themeColor="text1"/>
          <w:sz w:val="20"/>
          <w:szCs w:val="20"/>
        </w:rPr>
        <w:t xml:space="preserve"> дате и времени получения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информирования - 2 рабочих дня </w:t>
      </w:r>
      <w:proofErr w:type="gramStart"/>
      <w:r w:rsidRPr="002F575E">
        <w:rPr>
          <w:rFonts w:ascii="Arial" w:hAnsi="Arial" w:cs="Arial"/>
          <w:color w:val="000000" w:themeColor="text1"/>
          <w:sz w:val="20"/>
          <w:szCs w:val="20"/>
        </w:rPr>
        <w:t>с даты принятия</w:t>
      </w:r>
      <w:proofErr w:type="gramEnd"/>
      <w:r w:rsidRPr="002F575E">
        <w:rPr>
          <w:rFonts w:ascii="Arial" w:hAnsi="Arial" w:cs="Arial"/>
          <w:color w:val="000000" w:themeColor="text1"/>
          <w:sz w:val="20"/>
          <w:szCs w:val="20"/>
        </w:rPr>
        <w:t xml:space="preserve"> решения о дате и времени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0" w:name="Par345"/>
      <w:bookmarkEnd w:id="40"/>
      <w:r w:rsidRPr="002F575E">
        <w:rPr>
          <w:rFonts w:ascii="Arial" w:hAnsi="Arial" w:cs="Arial"/>
          <w:color w:val="000000" w:themeColor="text1"/>
          <w:sz w:val="20"/>
          <w:szCs w:val="20"/>
        </w:rPr>
        <w:t xml:space="preserve">66. Разрешение выдается лично уполномоченному лицу иностранной организации специалистом, ответственным за работу с иностранными организациями, в помещении, расположенном по адресу, указанному в </w:t>
      </w:r>
      <w:hyperlink w:anchor="Par82" w:history="1">
        <w:r w:rsidRPr="002F575E">
          <w:rPr>
            <w:rFonts w:ascii="Arial" w:hAnsi="Arial" w:cs="Arial"/>
            <w:color w:val="000000" w:themeColor="text1"/>
            <w:sz w:val="20"/>
            <w:szCs w:val="20"/>
          </w:rPr>
          <w:t>пункте 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выдачи разрешения - 10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67. </w:t>
      </w:r>
      <w:proofErr w:type="gramStart"/>
      <w:r w:rsidRPr="002F575E">
        <w:rPr>
          <w:rFonts w:ascii="Arial" w:hAnsi="Arial" w:cs="Arial"/>
          <w:color w:val="000000" w:themeColor="text1"/>
          <w:sz w:val="20"/>
          <w:szCs w:val="20"/>
        </w:rPr>
        <w:t xml:space="preserve">Специалист, ответственный за работу с иностранными организациями, формирует на каждую иностранную организацию, получившую разрешение, дело, которое состоит из документов, представляемых в соответствии с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заключений федеральных органов исполнительной власти, приказов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решений Комиссии, а также иных документов, затрагивающих вопросы осуществления деятельности указанной иностранной организации и ее представительства, и хранится в Департаменте в отдельных папках в систематизированном (по</w:t>
      </w:r>
      <w:proofErr w:type="gramEnd"/>
      <w:r w:rsidRPr="002F575E">
        <w:rPr>
          <w:rFonts w:ascii="Arial" w:hAnsi="Arial" w:cs="Arial"/>
          <w:color w:val="000000" w:themeColor="text1"/>
          <w:sz w:val="20"/>
          <w:szCs w:val="20"/>
        </w:rPr>
        <w:t xml:space="preserve"> номеру разрешения) </w:t>
      </w:r>
      <w:proofErr w:type="gramStart"/>
      <w:r w:rsidRPr="002F575E">
        <w:rPr>
          <w:rFonts w:ascii="Arial" w:hAnsi="Arial" w:cs="Arial"/>
          <w:color w:val="000000" w:themeColor="text1"/>
          <w:sz w:val="20"/>
          <w:szCs w:val="20"/>
        </w:rPr>
        <w:t>виде</w:t>
      </w:r>
      <w:proofErr w:type="gram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68. Информация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доводится до сведения заявителя специалистом, ответственным за работу с иностранными организациями, способом, указанным в запросе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информирования заявителя - 3 рабочих дня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69. В случае издания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документы иностранной организации, представленные с запросом о предоставлении государственной услуги, хранятся в Департаменте в отдельных папках в систематизированном (по наименованию иностранных организаций) виде.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70. Специалист, ответственный за работу с иностранными организациями, способом, указанным в запросе заявителя о предоставлении государственной услуги, информирует уполномоченное лицо иностранной организации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и предоставляет указанному лицу копию приказа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информирования уполномоченного лица иностранной организации об издании указанного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71. Если в запросе заявителя о предоставлении государственной услуги выражена просьба о направлении информации о результатах его рассмотрения посредством почтовой связи (электронной почты), соответствующее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Если в запросе заявителя о предоставлении государственной услуги выражена просьба о выдаче информации о результатах его рассмотрения лично уполномоченному лицу иностранной организации, специалист, ответственный за работу с иностранными организациями, соответствующим образом </w:t>
      </w:r>
      <w:r w:rsidRPr="002F575E">
        <w:rPr>
          <w:rFonts w:ascii="Arial" w:hAnsi="Arial" w:cs="Arial"/>
          <w:color w:val="000000" w:themeColor="text1"/>
          <w:sz w:val="20"/>
          <w:szCs w:val="20"/>
        </w:rPr>
        <w:lastRenderedPageBreak/>
        <w:t xml:space="preserve">информирует указанное лицо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и назначенных дате и времени получения копии указанного приказа.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выдает лично уполномоченному лицу иностранной организации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выдачи копии указанного приказа - 10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72. </w:t>
      </w:r>
      <w:proofErr w:type="gramStart"/>
      <w:r w:rsidRPr="002F575E">
        <w:rPr>
          <w:rFonts w:ascii="Arial" w:hAnsi="Arial" w:cs="Arial"/>
          <w:color w:val="000000" w:themeColor="text1"/>
          <w:sz w:val="20"/>
          <w:szCs w:val="20"/>
        </w:rPr>
        <w:t xml:space="preserve">Если уполномоченное лицо иностранной организации не явилось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для получения разрешения и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 либо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специалист, ответственный за работу с иностранными организациями, направляет в иностранную организацию по почте с сопроводительным письмом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заверенную в установленном</w:t>
      </w:r>
      <w:proofErr w:type="gramEnd"/>
      <w:r w:rsidRPr="002F575E">
        <w:rPr>
          <w:rFonts w:ascii="Arial" w:hAnsi="Arial" w:cs="Arial"/>
          <w:color w:val="000000" w:themeColor="text1"/>
          <w:sz w:val="20"/>
          <w:szCs w:val="20"/>
        </w:rPr>
        <w:t xml:space="preserve">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направления указанных документов - 5 рабочих дней с даты, на которую была назначена выдача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1" w:name="Par360"/>
      <w:bookmarkEnd w:id="41"/>
      <w:r w:rsidRPr="002F575E">
        <w:rPr>
          <w:rFonts w:ascii="Arial" w:hAnsi="Arial" w:cs="Arial"/>
          <w:color w:val="000000" w:themeColor="text1"/>
          <w:sz w:val="20"/>
          <w:szCs w:val="20"/>
        </w:rPr>
        <w:t xml:space="preserve">73. Решение о выдаче разрешения доводится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 сведения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а также федеральных органов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готовит соответствующие письма в указанные органы.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письма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о выдаче разрешения.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proofErr w:type="gramStart"/>
      <w:r w:rsidRPr="002F575E">
        <w:rPr>
          <w:rFonts w:ascii="Arial" w:hAnsi="Arial" w:cs="Arial"/>
          <w:color w:val="000000" w:themeColor="text1"/>
          <w:sz w:val="20"/>
          <w:szCs w:val="20"/>
        </w:rPr>
        <w:t>Выдача решения о приостановлении (прекращении,</w:t>
      </w:r>
      <w:proofErr w:type="gramEnd"/>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roofErr w:type="gramStart"/>
      <w:r w:rsidRPr="002F575E">
        <w:rPr>
          <w:rFonts w:ascii="Arial" w:hAnsi="Arial" w:cs="Arial"/>
          <w:color w:val="000000" w:themeColor="text1"/>
          <w:sz w:val="20"/>
          <w:szCs w:val="20"/>
        </w:rPr>
        <w:t>возобновлении</w:t>
      </w:r>
      <w:proofErr w:type="gramEnd"/>
      <w:r w:rsidRPr="002F575E">
        <w:rPr>
          <w:rFonts w:ascii="Arial" w:hAnsi="Arial" w:cs="Arial"/>
          <w:color w:val="000000" w:themeColor="text1"/>
          <w:sz w:val="20"/>
          <w:szCs w:val="20"/>
        </w:rPr>
        <w:t>) действия разрешения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74. По решению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действие разрешения может быть приостановлено, возобновлено или прекращено.</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случае вынесения решения о приостановлении действия разрешения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устанавливается срок для устранения нарушений (обстоятельств), повлекших за собой приостановление его действия, который не может быть менее 1 месяца и не должен превышать 6 месяцев.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случае устранения в течение установленного срока нарушений (обстоятельств), повлекших за собой приостановление действия разрешения,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принимает решение о возобновлении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Если в установленный срок нарушения (обстоятельства), повлекшие за собой приостановление действия разрешения, не будут устранены,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принимается решение о прекращении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Решение о приостановлении (возобновлении или прекращении) действия разрешения выдается (направляется)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соответствующей иностранной организации и (или) ее представительству в течение 10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принятия.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2" w:name="Par372"/>
      <w:bookmarkEnd w:id="42"/>
      <w:r w:rsidRPr="002F575E">
        <w:rPr>
          <w:rFonts w:ascii="Arial" w:hAnsi="Arial" w:cs="Arial"/>
          <w:color w:val="000000" w:themeColor="text1"/>
          <w:sz w:val="20"/>
          <w:szCs w:val="20"/>
        </w:rPr>
        <w:t>75. Основаниями для приостановления действия разрешения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 наличие обстоятельств, указанных в </w:t>
      </w:r>
      <w:hyperlink w:anchor="Par185" w:history="1">
        <w:r w:rsidRPr="002F575E">
          <w:rPr>
            <w:rFonts w:ascii="Arial" w:hAnsi="Arial" w:cs="Arial"/>
            <w:color w:val="000000" w:themeColor="text1"/>
            <w:sz w:val="20"/>
            <w:szCs w:val="20"/>
          </w:rPr>
          <w:t>подпункте "г" пункта 24</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б) однократное нарушение соответствующей иностранной организацией и (или) ее представительством законодательства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однократное нарушение соответствующей иностранной организацией и (или) ее представительством своих обязательств по осуществлению контроля за условиями жизни и воспитания усыновленных детей и по представлению в установленном порядке соответствующих отчетов и информации, а также по осуществлению контроля за постановкой в установленном </w:t>
      </w:r>
      <w:hyperlink r:id="rId23"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усыновленных детей на учет в консульском учреждении Российской Федерации;</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наличие информации о грубом или систематическом нарушении соответствующей иностранной организацией и (или) ее представительством законодательства Российской Федерации или законодательства соответствующего иностранного государства, поступившей от компетентных органов иностранного государства, федеральных органов исполнительной власти, иных заинтересованных органов государственной власти, а также органов местного самоуправления.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76. Решение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принимается на основании документов, подтверждающих устранение нарушений (обстоятельств), повлекших за собой приостановление его действия.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3" w:name="Par378"/>
      <w:bookmarkEnd w:id="43"/>
      <w:r w:rsidRPr="002F575E">
        <w:rPr>
          <w:rFonts w:ascii="Arial" w:hAnsi="Arial" w:cs="Arial"/>
          <w:color w:val="000000" w:themeColor="text1"/>
          <w:sz w:val="20"/>
          <w:szCs w:val="20"/>
        </w:rPr>
        <w:t>77. Основаниями для прекращения действия разрешения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а) наличие обстоятельств, указанных в </w:t>
      </w:r>
      <w:hyperlink w:anchor="Par183" w:history="1">
        <w:r w:rsidRPr="002F575E">
          <w:rPr>
            <w:rFonts w:ascii="Arial" w:hAnsi="Arial" w:cs="Arial"/>
            <w:color w:val="000000" w:themeColor="text1"/>
            <w:sz w:val="20"/>
            <w:szCs w:val="20"/>
          </w:rPr>
          <w:t>подпунктах "б"</w:t>
        </w:r>
      </w:hyperlink>
      <w:r w:rsidRPr="002F575E">
        <w:rPr>
          <w:rFonts w:ascii="Arial" w:hAnsi="Arial" w:cs="Arial"/>
          <w:color w:val="000000" w:themeColor="text1"/>
          <w:sz w:val="20"/>
          <w:szCs w:val="20"/>
        </w:rPr>
        <w:t xml:space="preserve">, </w:t>
      </w:r>
      <w:hyperlink w:anchor="Par186" w:history="1">
        <w:r w:rsidRPr="002F575E">
          <w:rPr>
            <w:rFonts w:ascii="Arial" w:hAnsi="Arial" w:cs="Arial"/>
            <w:color w:val="000000" w:themeColor="text1"/>
            <w:sz w:val="20"/>
            <w:szCs w:val="20"/>
          </w:rPr>
          <w:t>"д"</w:t>
        </w:r>
      </w:hyperlink>
      <w:r w:rsidRPr="002F575E">
        <w:rPr>
          <w:rFonts w:ascii="Arial" w:hAnsi="Arial" w:cs="Arial"/>
          <w:color w:val="000000" w:themeColor="text1"/>
          <w:sz w:val="20"/>
          <w:szCs w:val="20"/>
        </w:rPr>
        <w:t xml:space="preserve">, </w:t>
      </w:r>
      <w:hyperlink w:anchor="Par187" w:history="1">
        <w:r w:rsidRPr="002F575E">
          <w:rPr>
            <w:rFonts w:ascii="Arial" w:hAnsi="Arial" w:cs="Arial"/>
            <w:color w:val="000000" w:themeColor="text1"/>
            <w:sz w:val="20"/>
            <w:szCs w:val="20"/>
          </w:rPr>
          <w:t>"е"</w:t>
        </w:r>
      </w:hyperlink>
      <w:r w:rsidRPr="002F575E">
        <w:rPr>
          <w:rFonts w:ascii="Arial" w:hAnsi="Arial" w:cs="Arial"/>
          <w:color w:val="000000" w:themeColor="text1"/>
          <w:sz w:val="20"/>
          <w:szCs w:val="20"/>
        </w:rPr>
        <w:t xml:space="preserve">, </w:t>
      </w:r>
      <w:hyperlink w:anchor="Par188" w:history="1">
        <w:r w:rsidRPr="002F575E">
          <w:rPr>
            <w:rFonts w:ascii="Arial" w:hAnsi="Arial" w:cs="Arial"/>
            <w:color w:val="000000" w:themeColor="text1"/>
            <w:sz w:val="20"/>
            <w:szCs w:val="20"/>
          </w:rPr>
          <w:t>"ж"</w:t>
        </w:r>
      </w:hyperlink>
      <w:r w:rsidRPr="002F575E">
        <w:rPr>
          <w:rFonts w:ascii="Arial" w:hAnsi="Arial" w:cs="Arial"/>
          <w:color w:val="000000" w:themeColor="text1"/>
          <w:sz w:val="20"/>
          <w:szCs w:val="20"/>
        </w:rPr>
        <w:t xml:space="preserve"> и </w:t>
      </w:r>
      <w:hyperlink w:anchor="Par189" w:history="1">
        <w:r w:rsidRPr="002F575E">
          <w:rPr>
            <w:rFonts w:ascii="Arial" w:hAnsi="Arial" w:cs="Arial"/>
            <w:color w:val="000000" w:themeColor="text1"/>
            <w:sz w:val="20"/>
            <w:szCs w:val="20"/>
          </w:rPr>
          <w:t>"з" пункта 24</w:t>
        </w:r>
      </w:hyperlink>
      <w:r w:rsidRPr="002F575E">
        <w:rPr>
          <w:rFonts w:ascii="Arial" w:hAnsi="Arial" w:cs="Arial"/>
          <w:color w:val="000000" w:themeColor="text1"/>
          <w:sz w:val="20"/>
          <w:szCs w:val="20"/>
        </w:rPr>
        <w:t xml:space="preserve"> Регламента;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4" w:name="Par380"/>
      <w:bookmarkEnd w:id="44"/>
      <w:proofErr w:type="gramStart"/>
      <w:r w:rsidRPr="002F575E">
        <w:rPr>
          <w:rFonts w:ascii="Arial" w:hAnsi="Arial" w:cs="Arial"/>
          <w:color w:val="000000" w:themeColor="text1"/>
          <w:sz w:val="20"/>
          <w:szCs w:val="20"/>
        </w:rPr>
        <w:t xml:space="preserve">б) грубое или систематическое нарушение соответствующей иностранной организацией и (или) ее представительством своих обязательств по осуществлению контроля за условиями жизни и воспитания усыновленных детей и по представлению в установленном порядке соответствующих отчетов и информации, а также по осуществлению контроля за постановкой в установленном </w:t>
      </w:r>
      <w:hyperlink r:id="rId24"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усыновленных детей на учет в консульском учреждении Российской Федерации;</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5" w:name="Par381"/>
      <w:bookmarkEnd w:id="45"/>
      <w:r w:rsidRPr="002F575E">
        <w:rPr>
          <w:rFonts w:ascii="Arial" w:hAnsi="Arial" w:cs="Arial"/>
          <w:color w:val="000000" w:themeColor="text1"/>
          <w:sz w:val="20"/>
          <w:szCs w:val="20"/>
        </w:rPr>
        <w:t xml:space="preserve">в) </w:t>
      </w:r>
      <w:proofErr w:type="spellStart"/>
      <w:r w:rsidRPr="002F575E">
        <w:rPr>
          <w:rFonts w:ascii="Arial" w:hAnsi="Arial" w:cs="Arial"/>
          <w:color w:val="000000" w:themeColor="text1"/>
          <w:sz w:val="20"/>
          <w:szCs w:val="20"/>
        </w:rPr>
        <w:t>неустранение</w:t>
      </w:r>
      <w:proofErr w:type="spellEnd"/>
      <w:r w:rsidRPr="002F575E">
        <w:rPr>
          <w:rFonts w:ascii="Arial" w:hAnsi="Arial" w:cs="Arial"/>
          <w:color w:val="000000" w:themeColor="text1"/>
          <w:sz w:val="20"/>
          <w:szCs w:val="20"/>
        </w:rPr>
        <w:t xml:space="preserve"> нарушений, выявленных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 осуществлении </w:t>
      </w:r>
      <w:proofErr w:type="gramStart"/>
      <w:r w:rsidRPr="002F575E">
        <w:rPr>
          <w:rFonts w:ascii="Arial" w:hAnsi="Arial" w:cs="Arial"/>
          <w:color w:val="000000" w:themeColor="text1"/>
          <w:sz w:val="20"/>
          <w:szCs w:val="20"/>
        </w:rPr>
        <w:t>контроля за</w:t>
      </w:r>
      <w:proofErr w:type="gramEnd"/>
      <w:r w:rsidRPr="002F575E">
        <w:rPr>
          <w:rFonts w:ascii="Arial" w:hAnsi="Arial" w:cs="Arial"/>
          <w:color w:val="000000" w:themeColor="text1"/>
          <w:sz w:val="20"/>
          <w:szCs w:val="20"/>
        </w:rPr>
        <w:t xml:space="preserve"> деятельностью представительства соответствующей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78. Основанием для выдачи решения о приостановлении (прекращении, возобновлении) действия разрешения является издание соответствующего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79. </w:t>
      </w:r>
      <w:proofErr w:type="gramStart"/>
      <w:r w:rsidRPr="002F575E">
        <w:rPr>
          <w:rFonts w:ascii="Arial" w:hAnsi="Arial" w:cs="Arial"/>
          <w:color w:val="000000" w:themeColor="text1"/>
          <w:sz w:val="20"/>
          <w:szCs w:val="20"/>
        </w:rPr>
        <w:t>Специалист, ответственный за работу с иностранными организациями, на основании поручения директора (заместителя директора) Департамента в письменной форме, которое было дано в процессе исполнения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усыновлению (удочерению) детей на территории Российской Федерации представительств иностранных некоммерческих неправительственных организаций, на</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основании</w:t>
      </w:r>
      <w:proofErr w:type="gramEnd"/>
      <w:r w:rsidRPr="002F575E">
        <w:rPr>
          <w:rFonts w:ascii="Arial" w:hAnsi="Arial" w:cs="Arial"/>
          <w:color w:val="000000" w:themeColor="text1"/>
          <w:sz w:val="20"/>
          <w:szCs w:val="20"/>
        </w:rPr>
        <w:t xml:space="preserve"> установления факта, свидетельствующего о наличии обстоятельства, предусмотренного </w:t>
      </w:r>
      <w:hyperlink w:anchor="Par372" w:history="1">
        <w:r w:rsidRPr="002F575E">
          <w:rPr>
            <w:rFonts w:ascii="Arial" w:hAnsi="Arial" w:cs="Arial"/>
            <w:color w:val="000000" w:themeColor="text1"/>
            <w:sz w:val="20"/>
            <w:szCs w:val="20"/>
          </w:rPr>
          <w:t>пунктом 75</w:t>
        </w:r>
      </w:hyperlink>
      <w:r w:rsidRPr="002F575E">
        <w:rPr>
          <w:rFonts w:ascii="Arial" w:hAnsi="Arial" w:cs="Arial"/>
          <w:color w:val="000000" w:themeColor="text1"/>
          <w:sz w:val="20"/>
          <w:szCs w:val="20"/>
        </w:rPr>
        <w:t xml:space="preserve"> или </w:t>
      </w:r>
      <w:hyperlink w:anchor="Par378" w:history="1">
        <w:r w:rsidRPr="002F575E">
          <w:rPr>
            <w:rFonts w:ascii="Arial" w:hAnsi="Arial" w:cs="Arial"/>
            <w:color w:val="000000" w:themeColor="text1"/>
            <w:sz w:val="20"/>
            <w:szCs w:val="20"/>
          </w:rPr>
          <w:t>77</w:t>
        </w:r>
      </w:hyperlink>
      <w:r w:rsidRPr="002F575E">
        <w:rPr>
          <w:rFonts w:ascii="Arial" w:hAnsi="Arial" w:cs="Arial"/>
          <w:color w:val="000000" w:themeColor="text1"/>
          <w:sz w:val="20"/>
          <w:szCs w:val="20"/>
        </w:rPr>
        <w:t xml:space="preserve"> Регламента,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соответственно о приостановлении либо прекращении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подготовки указанного проекта приказа - 2 рабочих дня с даты, когда директором (заместителем директора) Департамента было дано соответствующее поручение.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80. При наличии разногласий между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(или) федеральными органами исполнительной власти по вопросу о возможности осуществления представительством иностранной организации деятельности по усыновлению детей на территории Российской Федерации вопрос о прекращении действия разрешения рассматривается на заседании Комиссии в порядке, установленном </w:t>
      </w:r>
      <w:hyperlink w:anchor="Par318" w:history="1">
        <w:r w:rsidRPr="002F575E">
          <w:rPr>
            <w:rFonts w:ascii="Arial" w:hAnsi="Arial" w:cs="Arial"/>
            <w:color w:val="000000" w:themeColor="text1"/>
            <w:sz w:val="20"/>
            <w:szCs w:val="20"/>
          </w:rPr>
          <w:t>пунктами 55</w:t>
        </w:r>
      </w:hyperlink>
      <w:r w:rsidRPr="002F575E">
        <w:rPr>
          <w:rFonts w:ascii="Arial" w:hAnsi="Arial" w:cs="Arial"/>
          <w:color w:val="000000" w:themeColor="text1"/>
          <w:sz w:val="20"/>
          <w:szCs w:val="20"/>
        </w:rPr>
        <w:t xml:space="preserve"> и </w:t>
      </w:r>
      <w:hyperlink w:anchor="Par323" w:history="1">
        <w:r w:rsidRPr="002F575E">
          <w:rPr>
            <w:rFonts w:ascii="Arial" w:hAnsi="Arial" w:cs="Arial"/>
            <w:color w:val="000000" w:themeColor="text1"/>
            <w:sz w:val="20"/>
            <w:szCs w:val="20"/>
          </w:rPr>
          <w:t>56</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81. Специалист, ответственный за работу с иностранными организациями, представляет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на согласование в структурные подразделения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согласования указанного проекта приказа - 5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поступления в структурное подразделение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82. Регистрация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и рассылка копии приказа в Департамент осуществляются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83. Специалист, ответственный за работу с иностранными организациями, вносит реквизиты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внесения указанной информации в базу данных о деятельности иностранных организаций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соответствующего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Информация о приостановлении (прекращении) действия разрешения не позднее рабочего дня, следующего за днем поступления копии приказа о приостановлении (прекращении) действия разрешения к специалисту, ответственному за работу с иностранными организациями, направляется указанным специалистом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для размещения на интернет-сайте.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84. В приказе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действия разрешения устанавливается срок для устранения нарушений (обстоятельств), повлекших за собой приостановление его действия. Указанный срок не может быть менее 1 месяца и не должен превышать 6 месяцев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6" w:name="Par393"/>
      <w:bookmarkEnd w:id="46"/>
      <w:r w:rsidRPr="002F575E">
        <w:rPr>
          <w:rFonts w:ascii="Arial" w:hAnsi="Arial" w:cs="Arial"/>
          <w:color w:val="000000" w:themeColor="text1"/>
          <w:sz w:val="20"/>
          <w:szCs w:val="20"/>
        </w:rPr>
        <w:t xml:space="preserve">85. В случае издания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директор (заместитель директора) Департамента принимает решение о дате выдачи копии указанного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принятия решения - 2 рабочих дня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указанного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86. Специалист, ответственный за работу с иностранными организациями, по телефону и (или) письменно информирует иностранную организацию и ее представительство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и </w:t>
      </w:r>
      <w:proofErr w:type="gramStart"/>
      <w:r w:rsidRPr="002F575E">
        <w:rPr>
          <w:rFonts w:ascii="Arial" w:hAnsi="Arial" w:cs="Arial"/>
          <w:color w:val="000000" w:themeColor="text1"/>
          <w:sz w:val="20"/>
          <w:szCs w:val="20"/>
        </w:rPr>
        <w:t>назначенных</w:t>
      </w:r>
      <w:proofErr w:type="gramEnd"/>
      <w:r w:rsidRPr="002F575E">
        <w:rPr>
          <w:rFonts w:ascii="Arial" w:hAnsi="Arial" w:cs="Arial"/>
          <w:color w:val="000000" w:themeColor="text1"/>
          <w:sz w:val="20"/>
          <w:szCs w:val="20"/>
        </w:rPr>
        <w:t xml:space="preserve"> для получения копии указанного приказа дне и времени.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Соответствующее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письма - 5 рабочих дней </w:t>
      </w:r>
      <w:proofErr w:type="gramStart"/>
      <w:r w:rsidRPr="002F575E">
        <w:rPr>
          <w:rFonts w:ascii="Arial" w:hAnsi="Arial" w:cs="Arial"/>
          <w:color w:val="000000" w:themeColor="text1"/>
          <w:sz w:val="20"/>
          <w:szCs w:val="20"/>
        </w:rPr>
        <w:t>с даты принятия</w:t>
      </w:r>
      <w:proofErr w:type="gramEnd"/>
      <w:r w:rsidRPr="002F575E">
        <w:rPr>
          <w:rFonts w:ascii="Arial" w:hAnsi="Arial" w:cs="Arial"/>
          <w:color w:val="000000" w:themeColor="text1"/>
          <w:sz w:val="20"/>
          <w:szCs w:val="20"/>
        </w:rPr>
        <w:t xml:space="preserve"> решения о дате выдачи представительству копии приказа, указанного в </w:t>
      </w:r>
      <w:hyperlink w:anchor="Par393" w:history="1">
        <w:r w:rsidRPr="002F575E">
          <w:rPr>
            <w:rFonts w:ascii="Arial" w:hAnsi="Arial" w:cs="Arial"/>
            <w:color w:val="000000" w:themeColor="text1"/>
            <w:sz w:val="20"/>
            <w:szCs w:val="20"/>
          </w:rPr>
          <w:t>пункте 85</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87. Специалист, ответственный за работу с иностранными организациями, выдает лично руководителю представительства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в помещении, расположенном по адресу, указанному в </w:t>
      </w:r>
      <w:hyperlink w:anchor="Par82" w:history="1">
        <w:r w:rsidRPr="002F575E">
          <w:rPr>
            <w:rFonts w:ascii="Arial" w:hAnsi="Arial" w:cs="Arial"/>
            <w:color w:val="000000" w:themeColor="text1"/>
            <w:sz w:val="20"/>
            <w:szCs w:val="20"/>
          </w:rPr>
          <w:t>пункте 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Руководитель представительства проставляет отметку о получении копии указанного приказа (дату получения, подпись, расшифровку подписи) на экземпляре копии приказа, подлежащем хранению в Департаменте.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случае издания приказа о приостановлении действия разрешения руководитель представительства одновременно с получением копии указанного приказа обязан вернуть специалисту, ответственному за работу с иностранными организациями, оригинал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выдачи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- 10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издания.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88. </w:t>
      </w:r>
      <w:proofErr w:type="gramStart"/>
      <w:r w:rsidRPr="002F575E">
        <w:rPr>
          <w:rFonts w:ascii="Arial" w:hAnsi="Arial" w:cs="Arial"/>
          <w:color w:val="000000" w:themeColor="text1"/>
          <w:sz w:val="20"/>
          <w:szCs w:val="20"/>
        </w:rPr>
        <w:t xml:space="preserve">Если руководитель представительства не явился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для получения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специалист, ответственный за работу с иностранными организациями, направляет по почте с сопроводительным письмом в иностранную организацию и ее представительство копию указанного приказа о приостановлении (прекращении) действия разрешения, заверенную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направления указанных документов - 5 рабочих дней с даты, на которую была назначена выдача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89. Решение о приостановлении (прекращении) действия разрешения доводится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 сведения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а также федеральных органов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готовит соответствующие письма в указанные органы.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письма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90. Решение о возобновлении действия разрешения принимается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Основанием для возобновления действия разрешения являются поступившие от иностранной организации или ее представительства в установленные сроки документы, подтверждающие устранение нарушений (обстоятельств), повлекших за собой приостановление действия разрешения, либо акт проведения внеплановой проверки представительства, в результате которой установлено устранение нарушений (обстоятельств), повлекших за собой приостановление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на основании письменного поручения директора (заместителя директора) Департамента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в соответствии с </w:t>
      </w:r>
      <w:hyperlink w:anchor="Par303" w:history="1">
        <w:r w:rsidRPr="002F575E">
          <w:rPr>
            <w:rFonts w:ascii="Arial" w:hAnsi="Arial" w:cs="Arial"/>
            <w:color w:val="000000" w:themeColor="text1"/>
            <w:sz w:val="20"/>
            <w:szCs w:val="20"/>
          </w:rPr>
          <w:t>пунктом 50</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Регистрация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осуществляется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91. Копия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а также разрешение выдаются руководителю представительства в порядке, установленном </w:t>
      </w:r>
      <w:hyperlink w:anchor="Par345" w:history="1">
        <w:r w:rsidRPr="002F575E">
          <w:rPr>
            <w:rFonts w:ascii="Arial" w:hAnsi="Arial" w:cs="Arial"/>
            <w:color w:val="000000" w:themeColor="text1"/>
            <w:sz w:val="20"/>
            <w:szCs w:val="20"/>
          </w:rPr>
          <w:t>пунктами 66</w:t>
        </w:r>
      </w:hyperlink>
      <w:r w:rsidRPr="002F575E">
        <w:rPr>
          <w:rFonts w:ascii="Arial" w:hAnsi="Arial" w:cs="Arial"/>
          <w:color w:val="000000" w:themeColor="text1"/>
          <w:sz w:val="20"/>
          <w:szCs w:val="20"/>
        </w:rPr>
        <w:t xml:space="preserve"> - </w:t>
      </w:r>
      <w:hyperlink w:anchor="Par360" w:history="1">
        <w:r w:rsidRPr="002F575E">
          <w:rPr>
            <w:rFonts w:ascii="Arial" w:hAnsi="Arial" w:cs="Arial"/>
            <w:color w:val="000000" w:themeColor="text1"/>
            <w:sz w:val="20"/>
            <w:szCs w:val="20"/>
          </w:rPr>
          <w:t>73</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92. Решение о возобновлении действия разрешения доводится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 сведения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а также федеральных органов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готовит соответствующие письма в указанные органы.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указанных писем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Информация о возобновлении действия разрешения не позднее рабочего дня, следующего за днем поступления копии приказа о возобновлении действия разрешения к специалисту, ответственному за работу с иностранными организациями, направляется указанным специалистом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для размещения на интернет-сайте.</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 xml:space="preserve">IV. Формы </w:t>
      </w:r>
      <w:proofErr w:type="gramStart"/>
      <w:r w:rsidRPr="002F575E">
        <w:rPr>
          <w:rFonts w:ascii="Arial" w:hAnsi="Arial" w:cs="Arial"/>
          <w:color w:val="000000" w:themeColor="text1"/>
          <w:sz w:val="20"/>
          <w:szCs w:val="20"/>
        </w:rPr>
        <w:t>контроля за</w:t>
      </w:r>
      <w:proofErr w:type="gramEnd"/>
      <w:r w:rsidRPr="002F575E">
        <w:rPr>
          <w:rFonts w:ascii="Arial" w:hAnsi="Arial" w:cs="Arial"/>
          <w:color w:val="000000" w:themeColor="text1"/>
          <w:sz w:val="20"/>
          <w:szCs w:val="20"/>
        </w:rPr>
        <w:t xml:space="preserve"> предоставлением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Порядок осуществления текущего контроля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за соблюдением и исполнением </w:t>
      </w:r>
      <w:proofErr w:type="gramStart"/>
      <w:r w:rsidRPr="002F575E">
        <w:rPr>
          <w:rFonts w:ascii="Arial" w:hAnsi="Arial" w:cs="Arial"/>
          <w:color w:val="000000" w:themeColor="text1"/>
          <w:sz w:val="20"/>
          <w:szCs w:val="20"/>
        </w:rPr>
        <w:t>ответственными</w:t>
      </w:r>
      <w:proofErr w:type="gramEnd"/>
      <w:r w:rsidRPr="002F575E">
        <w:rPr>
          <w:rFonts w:ascii="Arial" w:hAnsi="Arial" w:cs="Arial"/>
          <w:color w:val="000000" w:themeColor="text1"/>
          <w:sz w:val="20"/>
          <w:szCs w:val="20"/>
        </w:rPr>
        <w:t xml:space="preserve"> должностными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лицами положений Регламента и иных нормативных правовых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актов, устанавливающих требования к предоставлению</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lastRenderedPageBreak/>
        <w:t>государственной услуги, а также принятием ими решений</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93. </w:t>
      </w:r>
      <w:proofErr w:type="gramStart"/>
      <w:r w:rsidRPr="002F575E">
        <w:rPr>
          <w:rFonts w:ascii="Arial" w:hAnsi="Arial" w:cs="Arial"/>
          <w:color w:val="000000" w:themeColor="text1"/>
          <w:sz w:val="20"/>
          <w:szCs w:val="20"/>
        </w:rPr>
        <w:t xml:space="preserve">Текущий контроль за соблюдением и исполнением ответственными должностными лицами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установленных Регламентом административных процедур, а также соответствием решений, принятых в рамках предоставления государственной услуги, положениям нормативных правовых актов Российской Федерации осуществляется вышестоящим должностным лицом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соответствии с распределением должностных обязанностей либо должностным лицом, уполномоченным на осуществление контроля (далее - должностное лицо, осуществляющее контроль).</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94. Текущий контроль осуществляется путем проведения плановых и внеплановых проверок полноты и качества исполнения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Порядок и периодичность осуществления </w:t>
      </w:r>
      <w:proofErr w:type="gramStart"/>
      <w:r w:rsidRPr="002F575E">
        <w:rPr>
          <w:rFonts w:ascii="Arial" w:hAnsi="Arial" w:cs="Arial"/>
          <w:color w:val="000000" w:themeColor="text1"/>
          <w:sz w:val="20"/>
          <w:szCs w:val="20"/>
        </w:rPr>
        <w:t>плановых</w:t>
      </w:r>
      <w:proofErr w:type="gramEnd"/>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 внеплановых проверок полноты и качества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95. Проверка полноты и качества предоставления государственной услуги осуществляется на основании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96. Плановые проверки полноты и качества предоставления государственной услуги проводятся не реже двух раз в год в соответствии с утвержденным годовым планом работы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Решение о проведении внеплановой проверки полноты и качества предоставления государственной услуги принимается должностным лицом, осуществляющим контроль, при наличии одного из следующих оснований: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необходимость установления факта устранения ранее выявленных нарушений Регламента и (или) иных нормативных правовых актов, устанавливающих требования к предоставлению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обращение физического или юридического лица с жалобой на нарушения его прав и законных интересов действиями (бездействием) должностных лиц либо специалистов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отвечающих за предоставление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97. В рамках плановой проверки изучаются следующие вопросы: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требований к порядку информирования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сроков предоставления государственной услуги, сроков выдачи (направления) документов, являющихся результатом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требований, предъявляемых к документам, предоставляемым заявителем для получения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оснований для отказа в приеме документов, необходимых для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оснований для отказа в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сроков и порядка регистрации запроса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требований к помещениям, в которых предоставляется государственная услуга, к месту ожидания и приема заявителей;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состава, последовательности и сроков выполнения административных процедур в процессе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обоснованность решений, принятых ответственным должностным лицом при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В рамках внеплановой проверки осуществляется проверка фактов, явившихся основанием для ее проведения.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98. Результаты проверок отражаются в отдельной справке или акте, в которых отмечаются выявленные недостатки и предложения по их устранению.</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Ответственность должностных лиц федерального органа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исполнительной власти за решения и действия (бездействие),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принимаемые (осуществляемые) ими в ходе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99. Ответственность должностных лиц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устанавливается в их должностных регламентах в соответствии с требованиями </w:t>
      </w:r>
      <w:hyperlink r:id="rId25" w:history="1">
        <w:r w:rsidRPr="002F575E">
          <w:rPr>
            <w:rFonts w:ascii="Arial" w:hAnsi="Arial" w:cs="Arial"/>
            <w:color w:val="000000" w:themeColor="text1"/>
            <w:sz w:val="20"/>
            <w:szCs w:val="20"/>
          </w:rPr>
          <w:t>законодательства</w:t>
        </w:r>
      </w:hyperlink>
      <w:r w:rsidRPr="002F575E">
        <w:rPr>
          <w:rFonts w:ascii="Arial" w:hAnsi="Arial" w:cs="Arial"/>
          <w:color w:val="000000" w:themeColor="text1"/>
          <w:sz w:val="20"/>
          <w:szCs w:val="20"/>
        </w:rPr>
        <w:t xml:space="preserve">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100. Должностные лица, ответственные за организацию предоставления государственной услуги, несут персональную ответственность за соблюдение положений Регламента и иных нормативных правовых актов, устанавливающих требования к предоставлению государственной услуги, за обеспечение полноты и качества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Требование к порядку и формам </w:t>
      </w:r>
      <w:proofErr w:type="gramStart"/>
      <w:r w:rsidRPr="002F575E">
        <w:rPr>
          <w:rFonts w:ascii="Arial" w:hAnsi="Arial" w:cs="Arial"/>
          <w:color w:val="000000" w:themeColor="text1"/>
          <w:sz w:val="20"/>
          <w:szCs w:val="20"/>
        </w:rPr>
        <w:t>контроля за</w:t>
      </w:r>
      <w:proofErr w:type="gramEnd"/>
      <w:r w:rsidRPr="002F575E">
        <w:rPr>
          <w:rFonts w:ascii="Arial" w:hAnsi="Arial" w:cs="Arial"/>
          <w:color w:val="000000" w:themeColor="text1"/>
          <w:sz w:val="20"/>
          <w:szCs w:val="20"/>
        </w:rPr>
        <w:t xml:space="preserve"> предоставлением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в том числе со стороны граждан,</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их объединений и организаций</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102. </w:t>
      </w:r>
      <w:proofErr w:type="gramStart"/>
      <w:r w:rsidRPr="002F575E">
        <w:rPr>
          <w:rFonts w:ascii="Arial" w:hAnsi="Arial" w:cs="Arial"/>
          <w:color w:val="000000" w:themeColor="text1"/>
          <w:sz w:val="20"/>
          <w:szCs w:val="20"/>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а также путем обжалования действий (бездействия) и решений, осуществляемых (принятых) в ходе исполнения Регламента, в установленном законодательством Российской Федерации </w:t>
      </w:r>
      <w:hyperlink r:id="rId26"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V. Досудебное (внесудебное) обжалование заявителем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решений и действий (бездействия)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либо федерального</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государственного гражданского служащего</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104. Предметом досудебного (внесудебного) обжалования </w:t>
      </w:r>
      <w:proofErr w:type="gramStart"/>
      <w:r w:rsidRPr="002F575E">
        <w:rPr>
          <w:rFonts w:ascii="Arial" w:hAnsi="Arial" w:cs="Arial"/>
          <w:color w:val="000000" w:themeColor="text1"/>
          <w:sz w:val="20"/>
          <w:szCs w:val="20"/>
        </w:rPr>
        <w:t>являются</w:t>
      </w:r>
      <w:proofErr w:type="gramEnd"/>
      <w:r w:rsidRPr="002F575E">
        <w:rPr>
          <w:rFonts w:ascii="Arial" w:hAnsi="Arial" w:cs="Arial"/>
          <w:color w:val="000000" w:themeColor="text1"/>
          <w:sz w:val="20"/>
          <w:szCs w:val="20"/>
        </w:rPr>
        <w:t xml:space="preserve"> в том числе следующие действия, бездействие и 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нарушение срока регистрации запроса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нарушение срока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ж) отказ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105. Жалоба подается в письменной форме на бумажном носителе, в электронной форме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Жалобы на решения, принятые должностными лицами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рассматриваются непосредственно Министром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106. Жалоба может быть направлена по почте, с использованием информационно-телекоммуникационной сети Интернет, официального сайта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федеральной государственной информационной системы "Единый портал государственных и муниципальных услуг (функций)", а также может быть принята на личном приеме заявителя.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107. Жалоба должна содержать:</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которого обжалуются;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сведения об обжалуемых решениях и действиях (бездействии)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либо федерального государственного гражданского служащего;</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г) доводы, на основании которых заявитель не согласен с решением и действием (бездействием)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7" w:name="Par488"/>
      <w:bookmarkEnd w:id="47"/>
      <w:r w:rsidRPr="002F575E">
        <w:rPr>
          <w:rFonts w:ascii="Arial" w:hAnsi="Arial" w:cs="Arial"/>
          <w:color w:val="000000" w:themeColor="text1"/>
          <w:sz w:val="20"/>
          <w:szCs w:val="20"/>
        </w:rPr>
        <w:t xml:space="preserve">108. </w:t>
      </w:r>
      <w:proofErr w:type="gramStart"/>
      <w:r w:rsidRPr="002F575E">
        <w:rPr>
          <w:rFonts w:ascii="Arial" w:hAnsi="Arial" w:cs="Arial"/>
          <w:color w:val="000000" w:themeColor="text1"/>
          <w:sz w:val="20"/>
          <w:szCs w:val="20"/>
        </w:rPr>
        <w:t xml:space="preserve">Жалоба, поступившая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575E">
        <w:rPr>
          <w:rFonts w:ascii="Arial" w:hAnsi="Arial" w:cs="Arial"/>
          <w:color w:val="000000" w:themeColor="text1"/>
          <w:sz w:val="20"/>
          <w:szCs w:val="20"/>
        </w:rPr>
        <w:t xml:space="preserve"> со дня ее регистрации.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bookmarkStart w:id="48" w:name="Par489"/>
      <w:bookmarkEnd w:id="48"/>
      <w:r w:rsidRPr="002F575E">
        <w:rPr>
          <w:rFonts w:ascii="Arial" w:hAnsi="Arial" w:cs="Arial"/>
          <w:color w:val="000000" w:themeColor="text1"/>
          <w:sz w:val="20"/>
          <w:szCs w:val="20"/>
        </w:rPr>
        <w:t xml:space="preserve">109. По результатам рассмотрения жалобы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принимает одно из следующих решений: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а) удовлетворяет жалобу, в том числе в форме отмены принятого решения, исправления допущенных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отказывает в удовлетворении жалобы.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110. Не позднее дня, следующего за днем принятия решения, указанного в </w:t>
      </w:r>
      <w:hyperlink w:anchor="Par489" w:history="1">
        <w:r w:rsidRPr="002F575E">
          <w:rPr>
            <w:rFonts w:ascii="Arial" w:hAnsi="Arial" w:cs="Arial"/>
            <w:color w:val="000000" w:themeColor="text1"/>
            <w:sz w:val="20"/>
            <w:szCs w:val="20"/>
          </w:rPr>
          <w:t>пункте 109</w:t>
        </w:r>
      </w:hyperlink>
      <w:r w:rsidRPr="002F575E">
        <w:rPr>
          <w:rFonts w:ascii="Arial" w:hAnsi="Arial" w:cs="Arial"/>
          <w:color w:val="000000" w:themeColor="text1"/>
          <w:sz w:val="20"/>
          <w:szCs w:val="20"/>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111. В случае установления в ходе или по результатам </w:t>
      </w:r>
      <w:proofErr w:type="gramStart"/>
      <w:r w:rsidRPr="002F575E">
        <w:rPr>
          <w:rFonts w:ascii="Arial" w:hAnsi="Arial" w:cs="Arial"/>
          <w:color w:val="000000" w:themeColor="text1"/>
          <w:sz w:val="20"/>
          <w:szCs w:val="20"/>
        </w:rPr>
        <w:t>рассмотрения жалобы признаков состава административного правонарушения</w:t>
      </w:r>
      <w:proofErr w:type="gramEnd"/>
      <w:r w:rsidRPr="002F575E">
        <w:rPr>
          <w:rFonts w:ascii="Arial" w:hAnsi="Arial" w:cs="Arial"/>
          <w:color w:val="000000" w:themeColor="text1"/>
          <w:sz w:val="20"/>
          <w:szCs w:val="20"/>
        </w:rPr>
        <w:t xml:space="preserve"> или преступления должностное лицо, наделенное полномочиями по рассмотрению жалоб в соответствии с </w:t>
      </w:r>
      <w:hyperlink w:anchor="Par488" w:history="1">
        <w:r w:rsidRPr="002F575E">
          <w:rPr>
            <w:rFonts w:ascii="Arial" w:hAnsi="Arial" w:cs="Arial"/>
            <w:color w:val="000000" w:themeColor="text1"/>
            <w:sz w:val="20"/>
            <w:szCs w:val="20"/>
          </w:rPr>
          <w:t>пунктом 108</w:t>
        </w:r>
      </w:hyperlink>
      <w:r w:rsidRPr="002F575E">
        <w:rPr>
          <w:rFonts w:ascii="Arial" w:hAnsi="Arial" w:cs="Arial"/>
          <w:color w:val="000000" w:themeColor="text1"/>
          <w:sz w:val="20"/>
          <w:szCs w:val="20"/>
        </w:rPr>
        <w:t xml:space="preserve"> Регламента, незамедлительно информирует Министра (заместителя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По решению Министра (заместителя Министра) образования и науки Российской </w:t>
      </w:r>
      <w:proofErr w:type="gramStart"/>
      <w:r w:rsidRPr="002F575E">
        <w:rPr>
          <w:rFonts w:ascii="Arial" w:hAnsi="Arial" w:cs="Arial"/>
          <w:color w:val="000000" w:themeColor="text1"/>
          <w:sz w:val="20"/>
          <w:szCs w:val="20"/>
        </w:rPr>
        <w:t>Федерации</w:t>
      </w:r>
      <w:proofErr w:type="gramEnd"/>
      <w:r w:rsidRPr="002F575E">
        <w:rPr>
          <w:rFonts w:ascii="Arial" w:hAnsi="Arial" w:cs="Arial"/>
          <w:color w:val="000000" w:themeColor="text1"/>
          <w:sz w:val="20"/>
          <w:szCs w:val="20"/>
        </w:rPr>
        <w:t xml:space="preserve"> имеющиеся материалы направляются в органы прокуратуры.</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outlineLvl w:val="1"/>
        <w:rPr>
          <w:rFonts w:ascii="Arial" w:hAnsi="Arial" w:cs="Arial"/>
          <w:color w:val="000000" w:themeColor="text1"/>
          <w:sz w:val="20"/>
          <w:szCs w:val="20"/>
        </w:rPr>
      </w:pPr>
      <w:r w:rsidRPr="002F575E">
        <w:rPr>
          <w:rFonts w:ascii="Arial" w:hAnsi="Arial" w:cs="Arial"/>
          <w:color w:val="000000" w:themeColor="text1"/>
          <w:sz w:val="20"/>
          <w:szCs w:val="20"/>
        </w:rPr>
        <w:t>Приложение N 1</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к Административному регламенту</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Министерства образования и науки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Российской Федерации по предоставлению</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по выдаче</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разрешений на открытие представительств</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иностранных государственных</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органов и организаций по усыновлению</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(удочерению) детей на территории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Российской Федерации, </w:t>
      </w:r>
      <w:proofErr w:type="gramStart"/>
      <w:r w:rsidRPr="002F575E">
        <w:rPr>
          <w:rFonts w:ascii="Arial" w:hAnsi="Arial" w:cs="Arial"/>
          <w:color w:val="000000" w:themeColor="text1"/>
          <w:sz w:val="20"/>
          <w:szCs w:val="20"/>
        </w:rPr>
        <w:t>утвержденному</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приказом Министерства образования</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 науки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от 19 июня 2012 г. N 493</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bookmarkStart w:id="49" w:name="Par514"/>
      <w:bookmarkEnd w:id="49"/>
      <w:r w:rsidRPr="002F575E">
        <w:rPr>
          <w:rFonts w:ascii="Arial" w:hAnsi="Arial" w:cs="Arial"/>
          <w:color w:val="000000" w:themeColor="text1"/>
          <w:sz w:val="20"/>
          <w:szCs w:val="20"/>
        </w:rPr>
        <w:t>БЛОК-СХЕМА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ПРЕДОСТАВЛЕНИЯ МИНИСТЕРСТВОМ ОБРАЗОВАНИЯ И НАУКИ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РОССИЙСКОЙ ФЕДЕРАЦИИ ГОСУДАРСТВЕННОЙ УСЛУГИ ПО ВЫДАЧЕ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РАЗРЕШЕНИЙ НА ОТКРЫТИЕ ПРЕДСТАВИТЕЛЬСТВ ИНОСТРАННЫХ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ГОСУДАРСТВЕННЫХ ОРГАНОВ И ОРГАНИЗАЦИЙ ПО УСЫНОВЛЕНИЮ</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(УДОЧЕРЕНИЮ) ДЕТЕЙ НА ТЕРРИТОРИИ РОССИЙСКОЙ ФЕДЕРАЦИИ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Условные обозначения: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Начало или завершение предоставления </w:t>
      </w:r>
      <w:proofErr w:type="gramStart"/>
      <w:r w:rsidRPr="002F575E">
        <w:rPr>
          <w:rFonts w:ascii="Courier New" w:eastAsiaTheme="minorHAnsi" w:hAnsi="Courier New" w:cs="Courier New"/>
          <w:b w:val="0"/>
          <w:bCs w:val="0"/>
          <w:color w:val="000000" w:themeColor="text1"/>
          <w:sz w:val="20"/>
          <w:szCs w:val="20"/>
        </w:rPr>
        <w:t>государственной</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услуги</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&lt;          &gt;    Ситуация выбора, принятия решения</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Операция, действие, мероприятие</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roofErr w:type="gramStart"/>
      <w:r w:rsidRPr="002F575E">
        <w:rPr>
          <w:rFonts w:ascii="Courier New" w:eastAsiaTheme="minorHAnsi" w:hAnsi="Courier New" w:cs="Courier New"/>
          <w:b w:val="0"/>
          <w:bCs w:val="0"/>
          <w:color w:val="000000" w:themeColor="text1"/>
          <w:sz w:val="20"/>
          <w:szCs w:val="20"/>
        </w:rPr>
        <w:t>(    )        Межстраничная ссылка (переход к следующей странице</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roofErr w:type="gramStart"/>
      <w:r w:rsidRPr="002F575E">
        <w:rPr>
          <w:rFonts w:ascii="Courier New" w:eastAsiaTheme="minorHAnsi" w:hAnsi="Courier New" w:cs="Courier New"/>
          <w:b w:val="0"/>
          <w:bCs w:val="0"/>
          <w:color w:val="000000" w:themeColor="text1"/>
          <w:sz w:val="20"/>
          <w:szCs w:val="20"/>
        </w:rPr>
        <w:t>(────)        блок-схемы)</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Запрос заявителя о предоставлении государственной услуги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│Прием, регистрация запроса заявителя и прилагаемых документов│</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Рассмотрение запроса заявителя и прилагаемых документов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Есть основания для отказа │       да          │   Возврат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в рассмотрении документов &gt;──────────────────&gt;│  </w:t>
      </w:r>
      <w:proofErr w:type="gramStart"/>
      <w:r w:rsidRPr="002F575E">
        <w:rPr>
          <w:rFonts w:ascii="Courier New" w:eastAsiaTheme="minorHAnsi" w:hAnsi="Courier New" w:cs="Courier New"/>
          <w:b w:val="0"/>
          <w:bCs w:val="0"/>
          <w:color w:val="000000" w:themeColor="text1"/>
          <w:sz w:val="20"/>
          <w:szCs w:val="20"/>
        </w:rPr>
        <w:t>документов</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нет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Необходимо представить    │       да</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недостающие, исправленные,&gt;─────────────────────────┐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надлежаще оформленные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документы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Направление запроса о представлении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недостающих, исправленных,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надлежаще оформленных документов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нет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да │ Запрашиваемые │  нет</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Направление документов заявителя   │   └───&gt;&lt;   документы   &gt;─────────┐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в федеральные органы исполнительной ├─┐      │ представлены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власти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Все заключения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да    │ федеральных органов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исполнительной</w:t>
      </w:r>
      <w:proofErr w:type="gramStart"/>
      <w:r w:rsidRPr="002F575E">
        <w:rPr>
          <w:rFonts w:ascii="Courier New" w:eastAsiaTheme="minorHAnsi" w:hAnsi="Courier New" w:cs="Courier New"/>
          <w:b w:val="0"/>
          <w:bCs w:val="0"/>
          <w:color w:val="000000" w:themeColor="text1"/>
          <w:sz w:val="20"/>
          <w:szCs w:val="20"/>
        </w:rPr>
        <w:t xml:space="preserve">    &gt;&lt;──┐      │     В</w:t>
      </w:r>
      <w:proofErr w:type="gramEnd"/>
      <w:r w:rsidRPr="002F575E">
        <w:rPr>
          <w:rFonts w:ascii="Courier New" w:eastAsiaTheme="minorHAnsi" w:hAnsi="Courier New" w:cs="Courier New"/>
          <w:b w:val="0"/>
          <w:bCs w:val="0"/>
          <w:color w:val="000000" w:themeColor="text1"/>
          <w:sz w:val="20"/>
          <w:szCs w:val="20"/>
        </w:rPr>
        <w:t>се заключения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власти отрицательные │   │нет   │  федеральных органов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└─────&lt;  исполнительной власти &gt;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положительные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нет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Рассмотрение вопроса о выдаче разрешения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на Межведомственной Комиссии по вопросам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усыновления (удочерения) и иных форм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устройства детей на воспитание в семьи  │  да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да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нет</w:t>
      </w:r>
      <w:proofErr w:type="gramStart"/>
      <w:r w:rsidRPr="002F575E">
        <w:rPr>
          <w:rFonts w:ascii="Courier New" w:eastAsiaTheme="minorHAnsi" w:hAnsi="Courier New" w:cs="Courier New"/>
          <w:b w:val="0"/>
          <w:bCs w:val="0"/>
          <w:color w:val="000000" w:themeColor="text1"/>
          <w:sz w:val="20"/>
          <w:szCs w:val="20"/>
        </w:rPr>
        <w:t xml:space="preserve">     │   В</w:t>
      </w:r>
      <w:proofErr w:type="gramEnd"/>
      <w:r w:rsidRPr="002F575E">
        <w:rPr>
          <w:rFonts w:ascii="Courier New" w:eastAsiaTheme="minorHAnsi" w:hAnsi="Courier New" w:cs="Courier New"/>
          <w:b w:val="0"/>
          <w:bCs w:val="0"/>
          <w:color w:val="000000" w:themeColor="text1"/>
          <w:sz w:val="20"/>
          <w:szCs w:val="20"/>
        </w:rPr>
        <w:t>ыдать    │    ┌──────────────────&gt;│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├────&gt;&lt;──────────&lt;  разрешение &gt;────┘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Издание приказа   │         │Издание приказа о выдаче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└──&gt;│  об отказе в выдаче │      ┌──┤ разрешения и подготовка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разрешения       │      │  │       </w:t>
      </w:r>
      <w:proofErr w:type="gramStart"/>
      <w:r w:rsidRPr="002F575E">
        <w:rPr>
          <w:rFonts w:ascii="Courier New" w:eastAsiaTheme="minorHAnsi" w:hAnsi="Courier New" w:cs="Courier New"/>
          <w:b w:val="0"/>
          <w:bCs w:val="0"/>
          <w:color w:val="000000" w:themeColor="text1"/>
          <w:sz w:val="20"/>
          <w:szCs w:val="20"/>
        </w:rPr>
        <w:t>разрешения</w:t>
      </w:r>
      <w:proofErr w:type="gramEnd"/>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Отказ в выдаче │         │    │ Выдача разрешения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разрешения</w:t>
      </w:r>
      <w:proofErr w:type="gramStart"/>
      <w:r w:rsidRPr="002F575E">
        <w:rPr>
          <w:rFonts w:ascii="Courier New" w:eastAsiaTheme="minorHAnsi" w:hAnsi="Courier New" w:cs="Courier New"/>
          <w:b w:val="0"/>
          <w:bCs w:val="0"/>
          <w:color w:val="000000" w:themeColor="text1"/>
          <w:sz w:val="20"/>
          <w:szCs w:val="20"/>
        </w:rPr>
        <w:t xml:space="preserve">    │         │    (─────────────────┬──)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Информирование органов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исполнительной власти субъектов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│Российской Федерации и </w:t>
      </w:r>
      <w:proofErr w:type="gramStart"/>
      <w:r w:rsidRPr="002F575E">
        <w:rPr>
          <w:rFonts w:ascii="Courier New" w:eastAsiaTheme="minorHAnsi" w:hAnsi="Courier New" w:cs="Courier New"/>
          <w:b w:val="0"/>
          <w:bCs w:val="0"/>
          <w:color w:val="000000" w:themeColor="text1"/>
          <w:sz w:val="20"/>
          <w:szCs w:val="20"/>
        </w:rPr>
        <w:t>федеральных</w:t>
      </w:r>
      <w:proofErr w:type="gramEnd"/>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органов исполнительной власти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 решении выдать разрешение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Возникли основания</w:t>
      </w:r>
      <w:proofErr w:type="gramStart"/>
      <w:r w:rsidRPr="002F575E">
        <w:rPr>
          <w:rFonts w:ascii="Courier New" w:eastAsiaTheme="minorHAnsi" w:hAnsi="Courier New" w:cs="Courier New"/>
          <w:b w:val="0"/>
          <w:bCs w:val="0"/>
          <w:color w:val="000000" w:themeColor="text1"/>
          <w:sz w:val="20"/>
          <w:szCs w:val="20"/>
        </w:rPr>
        <w:t xml:space="preserve">  │                           │      В</w:t>
      </w:r>
      <w:proofErr w:type="gramEnd"/>
      <w:r w:rsidRPr="002F575E">
        <w:rPr>
          <w:rFonts w:ascii="Courier New" w:eastAsiaTheme="minorHAnsi" w:hAnsi="Courier New" w:cs="Courier New"/>
          <w:b w:val="0"/>
          <w:bCs w:val="0"/>
          <w:color w:val="000000" w:themeColor="text1"/>
          <w:sz w:val="20"/>
          <w:szCs w:val="20"/>
        </w:rPr>
        <w:t>озникли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для прекращения   │                           │    основания </w:t>
      </w:r>
      <w:proofErr w:type="gramStart"/>
      <w:r w:rsidRPr="002F575E">
        <w:rPr>
          <w:rFonts w:ascii="Courier New" w:eastAsiaTheme="minorHAnsi" w:hAnsi="Courier New" w:cs="Courier New"/>
          <w:b w:val="0"/>
          <w:bCs w:val="0"/>
          <w:color w:val="000000" w:themeColor="text1"/>
          <w:sz w:val="20"/>
          <w:szCs w:val="20"/>
        </w:rPr>
        <w:t>для</w:t>
      </w:r>
      <w:proofErr w:type="gramEnd"/>
      <w:r w:rsidRPr="002F575E">
        <w:rPr>
          <w:rFonts w:ascii="Courier New" w:eastAsiaTheme="minorHAnsi" w:hAnsi="Courier New" w:cs="Courier New"/>
          <w:b w:val="0"/>
          <w:bCs w:val="0"/>
          <w:color w:val="000000" w:themeColor="text1"/>
          <w:sz w:val="20"/>
          <w:szCs w:val="20"/>
        </w:rPr>
        <w:t xml:space="preserve">    &gt;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действия       &gt;                           &lt;   приостановления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разрешения      │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да    │                                            </w:t>
      </w:r>
      <w:proofErr w:type="gramStart"/>
      <w:r w:rsidRPr="002F575E">
        <w:rPr>
          <w:rFonts w:ascii="Courier New" w:eastAsiaTheme="minorHAnsi" w:hAnsi="Courier New" w:cs="Courier New"/>
          <w:b w:val="0"/>
          <w:bCs w:val="0"/>
          <w:color w:val="000000" w:themeColor="text1"/>
          <w:sz w:val="20"/>
          <w:szCs w:val="20"/>
        </w:rPr>
        <w:t>да</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Издание приказа   │                │      │     Издание приказа о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│о прекращении действия│                │      │приостановлении действия│</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разрешения      │                │      │        </w:t>
      </w:r>
      <w:proofErr w:type="gramStart"/>
      <w:r w:rsidRPr="002F575E">
        <w:rPr>
          <w:rFonts w:ascii="Courier New" w:eastAsiaTheme="minorHAnsi" w:hAnsi="Courier New" w:cs="Courier New"/>
          <w:b w:val="0"/>
          <w:bCs w:val="0"/>
          <w:color w:val="000000" w:themeColor="text1"/>
          <w:sz w:val="20"/>
          <w:szCs w:val="20"/>
        </w:rPr>
        <w:t>разрешения</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Информирование органов      │ │   │  │ │   Информирование органов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исполнительной власти субъектов │ │   │  │ │   исполнительной власти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│Российской Федерации и федеральных│ │   │  │ │   субъектов Российской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органов исполнительной власти  │ │   │  │ │  Федерации и федеральных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о прекращении действия разрешения│ │   │  │ │   органов </w:t>
      </w:r>
      <w:proofErr w:type="gramStart"/>
      <w:r w:rsidRPr="002F575E">
        <w:rPr>
          <w:rFonts w:ascii="Courier New" w:eastAsiaTheme="minorHAnsi" w:hAnsi="Courier New" w:cs="Courier New"/>
          <w:b w:val="0"/>
          <w:bCs w:val="0"/>
          <w:color w:val="000000" w:themeColor="text1"/>
          <w:sz w:val="20"/>
          <w:szCs w:val="20"/>
        </w:rPr>
        <w:t>исполнительной</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  │ │  власти о приостановлении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Выдача приказа о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roofErr w:type="gramStart"/>
      <w:r w:rsidRPr="002F575E">
        <w:rPr>
          <w:rFonts w:ascii="Courier New" w:eastAsiaTheme="minorHAnsi" w:hAnsi="Courier New" w:cs="Courier New"/>
          <w:b w:val="0"/>
          <w:bCs w:val="0"/>
          <w:color w:val="000000" w:themeColor="text1"/>
          <w:sz w:val="20"/>
          <w:szCs w:val="20"/>
        </w:rPr>
        <w:t>прекращении</w:t>
      </w:r>
      <w:proofErr w:type="gramEnd"/>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действия разрешения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Выдача приказа о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roofErr w:type="gramStart"/>
      <w:r w:rsidRPr="002F575E">
        <w:rPr>
          <w:rFonts w:ascii="Courier New" w:eastAsiaTheme="minorHAnsi" w:hAnsi="Courier New" w:cs="Courier New"/>
          <w:b w:val="0"/>
          <w:bCs w:val="0"/>
          <w:color w:val="000000" w:themeColor="text1"/>
          <w:sz w:val="20"/>
          <w:szCs w:val="20"/>
        </w:rPr>
        <w:t>приостановлении</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Устранены причины,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roofErr w:type="gramStart"/>
      <w:r w:rsidRPr="002F575E">
        <w:rPr>
          <w:rFonts w:ascii="Courier New" w:eastAsiaTheme="minorHAnsi" w:hAnsi="Courier New" w:cs="Courier New"/>
          <w:b w:val="0"/>
          <w:bCs w:val="0"/>
          <w:color w:val="000000" w:themeColor="text1"/>
          <w:sz w:val="20"/>
          <w:szCs w:val="20"/>
        </w:rPr>
        <w:t>нет</w:t>
      </w:r>
      <w:proofErr w:type="gramEnd"/>
      <w:r w:rsidRPr="002F575E">
        <w:rPr>
          <w:rFonts w:ascii="Courier New" w:eastAsiaTheme="minorHAnsi" w:hAnsi="Courier New" w:cs="Courier New"/>
          <w:b w:val="0"/>
          <w:bCs w:val="0"/>
          <w:color w:val="000000" w:themeColor="text1"/>
          <w:sz w:val="20"/>
          <w:szCs w:val="20"/>
        </w:rPr>
        <w:t xml:space="preserve">    │ явившиеся основанием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для приостановления  &gt;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да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Издание приказа о возобновлении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Информирование органов исполнительной власти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субъектов Российской Федерации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 федеральных органов исполнительной власти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 возобновлении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Выдача приказа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о возобновлении действия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outlineLvl w:val="1"/>
        <w:rPr>
          <w:rFonts w:ascii="Arial" w:hAnsi="Arial" w:cs="Arial"/>
          <w:color w:val="000000" w:themeColor="text1"/>
          <w:sz w:val="20"/>
          <w:szCs w:val="20"/>
        </w:rPr>
      </w:pPr>
      <w:r w:rsidRPr="002F575E">
        <w:rPr>
          <w:rFonts w:ascii="Arial" w:hAnsi="Arial" w:cs="Arial"/>
          <w:color w:val="000000" w:themeColor="text1"/>
          <w:sz w:val="20"/>
          <w:szCs w:val="20"/>
        </w:rPr>
        <w:t>Приложение N 2</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к Административному регламенту</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Министерства образования и науки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Российской Федерации по предоставлению</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по выдаче</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разрешений на открытие представительств</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иностранных государственных</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органов и организаций по усыновлению</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(удочерению) детей на территории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Российской Федерации, </w:t>
      </w:r>
      <w:proofErr w:type="gramStart"/>
      <w:r w:rsidRPr="002F575E">
        <w:rPr>
          <w:rFonts w:ascii="Arial" w:hAnsi="Arial" w:cs="Arial"/>
          <w:color w:val="000000" w:themeColor="text1"/>
          <w:sz w:val="20"/>
          <w:szCs w:val="20"/>
        </w:rPr>
        <w:t>утвержденному</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приказом Министерства образования</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 науки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от 19 июня 2012 г. N 493</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Форма</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outlineLvl w:val="2"/>
        <w:rPr>
          <w:rFonts w:ascii="Arial" w:hAnsi="Arial" w:cs="Arial"/>
          <w:color w:val="000000" w:themeColor="text1"/>
          <w:sz w:val="20"/>
          <w:szCs w:val="20"/>
        </w:rPr>
      </w:pPr>
      <w:r w:rsidRPr="002F575E">
        <w:rPr>
          <w:rFonts w:ascii="Arial" w:hAnsi="Arial" w:cs="Arial"/>
          <w:color w:val="000000" w:themeColor="text1"/>
          <w:sz w:val="20"/>
          <w:szCs w:val="20"/>
        </w:rPr>
        <w:t>Лицевая сторона</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Герб России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МИНИСТЕРСТВО ОБРАЗОВАНИЯ И НАУКИ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РОССИЙСКОЙ ФЕДЕРАЦИИ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bookmarkStart w:id="50" w:name="Par745"/>
      <w:bookmarkEnd w:id="50"/>
      <w:r w:rsidRPr="002F575E">
        <w:rPr>
          <w:rFonts w:ascii="Courier New" w:eastAsiaTheme="minorHAnsi" w:hAnsi="Courier New" w:cs="Courier New"/>
          <w:b w:val="0"/>
          <w:bCs w:val="0"/>
          <w:color w:val="000000" w:themeColor="text1"/>
          <w:sz w:val="20"/>
          <w:szCs w:val="20"/>
        </w:rPr>
        <w:t>│                               РАЗРЕШЕНИЕ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(регистрационный номер)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НА ОТКРЫТИЕ ПРЕДСТАВИТЕЛЬСТВА ИНОСТРАННОГО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ГОСУДАРСТВЕННОГО ОРГАНА (ОРГАНИЗАЦИИ)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ПО УСЫНОВЛЕНИЮ (УДОЧЕРЕНИЮ) ДЕТЕЙ НА ТЕРРИТОРИИ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РОССИЙСКОЙ ФЕДЕРАЦИИ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(наименование иностранного государственного органа (организации)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по усыновлению (удочерению) детей, котором</w:t>
      </w:r>
      <w:proofErr w:type="gramStart"/>
      <w:r w:rsidRPr="002F575E">
        <w:rPr>
          <w:rFonts w:ascii="Courier New" w:eastAsiaTheme="minorHAnsi" w:hAnsi="Courier New" w:cs="Courier New"/>
          <w:b w:val="0"/>
          <w:bCs w:val="0"/>
          <w:color w:val="000000" w:themeColor="text1"/>
          <w:sz w:val="20"/>
          <w:szCs w:val="20"/>
        </w:rPr>
        <w:t>у(</w:t>
      </w:r>
      <w:proofErr w:type="gramEnd"/>
      <w:r w:rsidRPr="002F575E">
        <w:rPr>
          <w:rFonts w:ascii="Courier New" w:eastAsiaTheme="minorHAnsi" w:hAnsi="Courier New" w:cs="Courier New"/>
          <w:b w:val="0"/>
          <w:bCs w:val="0"/>
          <w:color w:val="000000" w:themeColor="text1"/>
          <w:sz w:val="20"/>
          <w:szCs w:val="20"/>
        </w:rPr>
        <w:t>ой) разрешается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открыть представительство на территории Российской Федерации)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(название государства местонахождения иностранного государственного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органа (организации) по усыновлению (удочерению) детей, котором</w:t>
      </w:r>
      <w:proofErr w:type="gramStart"/>
      <w:r w:rsidRPr="002F575E">
        <w:rPr>
          <w:rFonts w:ascii="Courier New" w:eastAsiaTheme="minorHAnsi" w:hAnsi="Courier New" w:cs="Courier New"/>
          <w:b w:val="0"/>
          <w:bCs w:val="0"/>
          <w:color w:val="000000" w:themeColor="text1"/>
          <w:sz w:val="20"/>
          <w:szCs w:val="20"/>
        </w:rPr>
        <w:t>у(</w:t>
      </w:r>
      <w:proofErr w:type="gramEnd"/>
      <w:r w:rsidRPr="002F575E">
        <w:rPr>
          <w:rFonts w:ascii="Courier New" w:eastAsiaTheme="minorHAnsi" w:hAnsi="Courier New" w:cs="Courier New"/>
          <w:b w:val="0"/>
          <w:bCs w:val="0"/>
          <w:color w:val="000000" w:themeColor="text1"/>
          <w:sz w:val="20"/>
          <w:szCs w:val="20"/>
        </w:rPr>
        <w:t>ой)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разрешается открыть представительство на территории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Российской Федерации)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Разрешение выдано на основании приказа </w:t>
      </w:r>
      <w:proofErr w:type="spellStart"/>
      <w:r w:rsidRPr="002F575E">
        <w:rPr>
          <w:rFonts w:ascii="Courier New" w:eastAsiaTheme="minorHAnsi" w:hAnsi="Courier New" w:cs="Courier New"/>
          <w:b w:val="0"/>
          <w:bCs w:val="0"/>
          <w:color w:val="000000" w:themeColor="text1"/>
          <w:sz w:val="20"/>
          <w:szCs w:val="20"/>
        </w:rPr>
        <w:t>Минобрнауки</w:t>
      </w:r>
      <w:proofErr w:type="spellEnd"/>
      <w:r w:rsidRPr="002F575E">
        <w:rPr>
          <w:rFonts w:ascii="Courier New" w:eastAsiaTheme="minorHAnsi" w:hAnsi="Courier New" w:cs="Courier New"/>
          <w:b w:val="0"/>
          <w:bCs w:val="0"/>
          <w:color w:val="000000" w:themeColor="text1"/>
          <w:sz w:val="20"/>
          <w:szCs w:val="20"/>
        </w:rPr>
        <w:t xml:space="preserve"> России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(дата, номер и наименование приказа)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Министр                   _______________           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(подпись)                (И.О. Фамилия)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М.П.                                                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(дата выдачи)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outlineLvl w:val="2"/>
        <w:rPr>
          <w:rFonts w:ascii="Arial" w:hAnsi="Arial" w:cs="Arial"/>
          <w:color w:val="000000" w:themeColor="text1"/>
          <w:sz w:val="20"/>
          <w:szCs w:val="20"/>
        </w:rPr>
      </w:pPr>
      <w:r w:rsidRPr="002F575E">
        <w:rPr>
          <w:rFonts w:ascii="Arial" w:hAnsi="Arial" w:cs="Arial"/>
          <w:color w:val="000000" w:themeColor="text1"/>
          <w:sz w:val="20"/>
          <w:szCs w:val="20"/>
        </w:rPr>
        <w:t>Оборотная сторона</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Серия РОД                                             N 000000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autoSpaceDE w:val="0"/>
        <w:autoSpaceDN w:val="0"/>
        <w:adjustRightInd w:val="0"/>
        <w:spacing w:after="0" w:line="240" w:lineRule="auto"/>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Примечание. Разрешение представляет собой бланк размером 210 X 297 мм, изготавливается типографским способом и подлежит строгому учету.</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outlineLvl w:val="0"/>
        <w:rPr>
          <w:rFonts w:ascii="Arial" w:hAnsi="Arial" w:cs="Arial"/>
          <w:color w:val="000000" w:themeColor="text1"/>
          <w:sz w:val="20"/>
          <w:szCs w:val="20"/>
        </w:rPr>
      </w:pPr>
      <w:r w:rsidRPr="002F575E">
        <w:rPr>
          <w:rFonts w:ascii="Arial" w:hAnsi="Arial" w:cs="Arial"/>
          <w:color w:val="000000" w:themeColor="text1"/>
          <w:sz w:val="20"/>
          <w:szCs w:val="20"/>
        </w:rPr>
        <w:t>Приложение N 2</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Утвержден</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приказом Министерства образования</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 науки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от 19 июня 2012 г. N 493</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bookmarkStart w:id="51" w:name="Par808"/>
      <w:bookmarkEnd w:id="51"/>
      <w:r w:rsidRPr="002F575E">
        <w:rPr>
          <w:rFonts w:ascii="Arial" w:eastAsiaTheme="minorHAnsi" w:hAnsi="Arial" w:cs="Arial"/>
          <w:color w:val="000000" w:themeColor="text1"/>
          <w:sz w:val="20"/>
          <w:szCs w:val="20"/>
        </w:rPr>
        <w:t>АДМИНИСТРАТИВНЫЙ РЕГЛАМЕНТ</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МИНИСТЕРСТВА ОБРАЗОВАНИЯ И НАУКИ РОССИЙСКОЙ ФЕДЕРАЦИИ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ПО ПРЕДОСТАВЛЕНИЮ ГОСУДАРСТВЕННОЙ УСЛУГИ ПО ВЫДАЧЕ</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РАЗРЕШЕНИЙ НА ОСУЩЕСТВЛЕНИЕ ДЕЯТЕЛЬНОСТИ ПО УСЫНОВЛЕНИЮ</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(УДОЧЕРЕНИЮ) ДЕТЕЙ НА ТЕРРИТОРИИ РОССИЙСКОЙ ФЕДЕРАЦИИ</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 xml:space="preserve">ПРЕДСТАВИТЕЛЬСТВАМИ </w:t>
      </w:r>
      <w:proofErr w:type="gramStart"/>
      <w:r w:rsidRPr="002F575E">
        <w:rPr>
          <w:rFonts w:ascii="Arial" w:eastAsiaTheme="minorHAnsi" w:hAnsi="Arial" w:cs="Arial"/>
          <w:color w:val="000000" w:themeColor="text1"/>
          <w:sz w:val="20"/>
          <w:szCs w:val="20"/>
        </w:rPr>
        <w:t>ИНОСТРАННЫХ</w:t>
      </w:r>
      <w:proofErr w:type="gramEnd"/>
      <w:r w:rsidRPr="002F575E">
        <w:rPr>
          <w:rFonts w:ascii="Arial" w:eastAsiaTheme="minorHAnsi" w:hAnsi="Arial" w:cs="Arial"/>
          <w:color w:val="000000" w:themeColor="text1"/>
          <w:sz w:val="20"/>
          <w:szCs w:val="20"/>
        </w:rPr>
        <w:t xml:space="preserve"> НЕКОММЕРЧЕСКИХ</w:t>
      </w:r>
    </w:p>
    <w:p w:rsidR="002F575E" w:rsidRPr="002F575E" w:rsidRDefault="002F575E" w:rsidP="002F575E">
      <w:pPr>
        <w:keepNext w:val="0"/>
        <w:keepLines w:val="0"/>
        <w:autoSpaceDE w:val="0"/>
        <w:autoSpaceDN w:val="0"/>
        <w:adjustRightInd w:val="0"/>
        <w:spacing w:before="0" w:line="240" w:lineRule="auto"/>
        <w:jc w:val="center"/>
        <w:rPr>
          <w:rFonts w:ascii="Arial" w:eastAsiaTheme="minorHAnsi" w:hAnsi="Arial" w:cs="Arial"/>
          <w:color w:val="000000" w:themeColor="text1"/>
          <w:sz w:val="20"/>
          <w:szCs w:val="20"/>
        </w:rPr>
      </w:pPr>
      <w:r w:rsidRPr="002F575E">
        <w:rPr>
          <w:rFonts w:ascii="Arial" w:eastAsiaTheme="minorHAnsi" w:hAnsi="Arial" w:cs="Arial"/>
          <w:color w:val="000000" w:themeColor="text1"/>
          <w:sz w:val="20"/>
          <w:szCs w:val="20"/>
        </w:rPr>
        <w:t>НЕПРАВИТЕЛЬСТВЕННЫХ ОРГАНИЗАЦИЙ</w:t>
      </w:r>
    </w:p>
    <w:p w:rsidR="002F575E" w:rsidRPr="002F575E" w:rsidRDefault="002F575E" w:rsidP="002F575E">
      <w:pPr>
        <w:autoSpaceDE w:val="0"/>
        <w:autoSpaceDN w:val="0"/>
        <w:adjustRightInd w:val="0"/>
        <w:spacing w:after="0" w:line="240" w:lineRule="auto"/>
        <w:rPr>
          <w:rFonts w:ascii="Arial" w:hAnsi="Arial" w:cs="Arial"/>
          <w:color w:val="000000" w:themeColor="text1"/>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2F575E" w:rsidRPr="002F575E">
        <w:trPr>
          <w:jc w:val="center"/>
        </w:trPr>
        <w:tc>
          <w:tcPr>
            <w:tcW w:w="10147" w:type="dxa"/>
            <w:tcBorders>
              <w:left w:val="single" w:sz="24" w:space="0" w:color="CED3F1"/>
              <w:right w:val="single" w:sz="24" w:space="0" w:color="F4F3F8"/>
            </w:tcBorders>
            <w:shd w:val="clear" w:color="auto" w:fill="F4F3F8"/>
          </w:tcPr>
          <w:p w:rsidR="002F575E" w:rsidRPr="002F575E" w:rsidRDefault="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Список изменяющих документов</w:t>
            </w:r>
          </w:p>
          <w:p w:rsidR="002F575E" w:rsidRPr="002F575E" w:rsidRDefault="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(в ред. </w:t>
            </w:r>
            <w:hyperlink r:id="rId27" w:history="1">
              <w:r w:rsidRPr="002F575E">
                <w:rPr>
                  <w:rFonts w:ascii="Arial" w:hAnsi="Arial" w:cs="Arial"/>
                  <w:color w:val="000000" w:themeColor="text1"/>
                  <w:sz w:val="20"/>
                  <w:szCs w:val="20"/>
                </w:rPr>
                <w:t>Приказа</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tc>
      </w:tr>
    </w:tbl>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I. Общие положения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Предмет регулирования Административного регламента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 </w:t>
      </w:r>
      <w:proofErr w:type="gramStart"/>
      <w:r w:rsidRPr="002F575E">
        <w:rPr>
          <w:rFonts w:ascii="Arial" w:hAnsi="Arial" w:cs="Arial"/>
          <w:color w:val="000000" w:themeColor="text1"/>
          <w:sz w:val="20"/>
          <w:szCs w:val="20"/>
        </w:rPr>
        <w:t xml:space="preserve">Предметом регулирования настоящего Административного регламента (далее - Регламент) являются сроки и последовательность административных процедур (действий) при предоставлении Министерством образования и науки Российской Федерации (далее -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государственной услуги по выдаче разрешений на осуществление деятельности по усыновлению (удочерению) детей (далее - усыновление) на территории Российской Федерации представительствами иностранных некоммерческих неправительственных организаций (далее - соответственно разрешение и представительство).</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Блок-схема предоставления государственной услуги приведена в </w:t>
      </w:r>
      <w:hyperlink w:anchor="Par514" w:history="1">
        <w:r w:rsidRPr="002F575E">
          <w:rPr>
            <w:rFonts w:ascii="Arial" w:hAnsi="Arial" w:cs="Arial"/>
            <w:color w:val="000000" w:themeColor="text1"/>
            <w:sz w:val="20"/>
            <w:szCs w:val="20"/>
          </w:rPr>
          <w:t>приложении N 1</w:t>
        </w:r>
      </w:hyperlink>
      <w:r w:rsidRPr="002F575E">
        <w:rPr>
          <w:rFonts w:ascii="Arial" w:hAnsi="Arial" w:cs="Arial"/>
          <w:color w:val="000000" w:themeColor="text1"/>
          <w:sz w:val="20"/>
          <w:szCs w:val="20"/>
        </w:rPr>
        <w:t xml:space="preserve"> к Регламенту.</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(далее - специалисты) в соответствии с установленным распределением должностных обязанностей.</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Круг заявителей</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 </w:t>
      </w:r>
      <w:proofErr w:type="gramStart"/>
      <w:r w:rsidRPr="002F575E">
        <w:rPr>
          <w:rFonts w:ascii="Arial" w:hAnsi="Arial" w:cs="Arial"/>
          <w:color w:val="000000" w:themeColor="text1"/>
          <w:sz w:val="20"/>
          <w:szCs w:val="20"/>
        </w:rPr>
        <w:t xml:space="preserve">В качестве заявителей для получения разрешения выступают представительства иностранных некоммерческих неправительственных организаций, осуществляющих деятельность по усыновлению детей на территории своего государства не менее 5 лет на момент подачи заявления о получении разрешения и уведомивших Министерство юстиции Российской Федерации о создании представительства на территории Российской Федерации в порядке, установленном </w:t>
      </w:r>
      <w:hyperlink r:id="rId28" w:history="1">
        <w:r w:rsidRPr="002F575E">
          <w:rPr>
            <w:rFonts w:ascii="Arial" w:hAnsi="Arial" w:cs="Arial"/>
            <w:color w:val="000000" w:themeColor="text1"/>
            <w:sz w:val="20"/>
            <w:szCs w:val="20"/>
          </w:rPr>
          <w:t>законодательством</w:t>
        </w:r>
      </w:hyperlink>
      <w:r w:rsidRPr="002F575E">
        <w:rPr>
          <w:rFonts w:ascii="Arial" w:hAnsi="Arial" w:cs="Arial"/>
          <w:color w:val="000000" w:themeColor="text1"/>
          <w:sz w:val="20"/>
          <w:szCs w:val="20"/>
        </w:rPr>
        <w:t xml:space="preserve"> Российской Федерации (далее - иностранная организация).</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Требования к порядку информирования о предоставлении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 Информация о порядке предоставления государственной услуги по выдаче разрешений на осуществление деятельности по усыновлению (удочерению) детей на территории Российской Федерации представительствами иностранных некоммерческих неправительственных организаций (далее - государственная услуга) доводится до сведения заинтересованных лиц посредством: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размещения на информационных стендах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(далее - информационные стенды), находящихся по адресам: </w:t>
      </w:r>
      <w:proofErr w:type="gramStart"/>
      <w:r w:rsidRPr="002F575E">
        <w:rPr>
          <w:rFonts w:ascii="Arial" w:hAnsi="Arial" w:cs="Arial"/>
          <w:color w:val="000000" w:themeColor="text1"/>
          <w:sz w:val="20"/>
          <w:szCs w:val="20"/>
        </w:rPr>
        <w:t xml:space="preserve">Москва, Тверская ул., д. 11 и Москва,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опубликования в сети Интернет на официальном интернет-сайте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(www.mon.gov.ru), интернет-сайте, созданном при поддержке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(www.usynovite.ru) (далее - интернет-сайт),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ответов на письменные обращения, направляемые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одному из адресов: Тверская ул., д. 11, Москва, 125993 либо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 Москва, 117997;</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ответов на письменные обращения, направляемые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адресам электронной почты: info@mon.gov.ru либо d06@mon.gov.ru;</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ответов на телефонные обращения по телефону для справок (консультаций) (499) 237-94-11.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Часы работы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пн. - чт. - 9.00 - 18.00, пт. - 9.00 - 16.45, перерыв на обед - 12.00 - 12.45.</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Структурное подразделение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предоставляющее государственную услугу, - Департамент воспитания и социализации детей (Москва,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 тел./факс (499) 237-58-74) (далее - Департамент).</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4. На интернет-сайте, а также на информационном стенде размещается следующая информация: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текст Регламента с приложениями (полная версия на интернет-сайте, извлечения - на информационном стенде);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блок-схема предоставления государственной услуги, а также условные обозначения к блок-схеме;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месторасположение, график (режим) работы, номера телефонов, адреса интернет-сайтов и электронной почты, по которым заинтересованные лица могут получить необходимую информацию.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5. Консультирование заинтересованных лиц по порядку предоставления государственной услуги осуществляется специалистами: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письменной форме на основании письменного обращения, в том числе по электронной почте;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по телефону;</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 личном приеме.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 Контактные телефоны и адреса указаны в </w:t>
      </w:r>
      <w:hyperlink w:anchor="Par63" w:history="1">
        <w:r w:rsidRPr="002F575E">
          <w:rPr>
            <w:rFonts w:ascii="Arial" w:hAnsi="Arial" w:cs="Arial"/>
            <w:color w:val="000000" w:themeColor="text1"/>
            <w:sz w:val="20"/>
            <w:szCs w:val="20"/>
          </w:rPr>
          <w:t>пункте 3</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рассмотрения письменных обращений, обращений, направленных с использованием средств сети Интернет и электронной почты, - 30 дней со дня регистрации обращения.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7. Личный прием граждан с целью консультирования, а также предоставления государственной услуги осуществляется специалистами Департамента по вторникам и четвергам.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Запись граждан на личный прием осуществляется предварительно по их устным обращениям ежедневно, кроме выходных и праздничных дней, с 9.00 до 18.00, в предвыходные и предпраздничные дни - с 9.00 до 16.45 по телефону (499) 237-94-11.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Запись граждан на личный прием осуществляется путем внесения в журнал записи граждан на личный прием следующей информации: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фамилии, имени, отчества (при наличии) гражданина;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даты (месяца, числа) и времени (часов, минут) приема;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контактного телефона гражданина.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Гражданину сообщается время приема, адрес, по которому осуществляется прием, и номер кабинета, в который следует обратиться.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Прием осуществляется в специально выделенных для этих целей помещениях в виде отдельных кабинетов (приемных).</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Прием специалистами граждан Российской Федерации осуществляется по адресу: Москва, </w:t>
      </w:r>
      <w:proofErr w:type="spellStart"/>
      <w:r w:rsidRPr="002F575E">
        <w:rPr>
          <w:rFonts w:ascii="Arial" w:hAnsi="Arial" w:cs="Arial"/>
          <w:color w:val="000000" w:themeColor="text1"/>
          <w:sz w:val="20"/>
          <w:szCs w:val="20"/>
        </w:rPr>
        <w:t>Люсиновская</w:t>
      </w:r>
      <w:proofErr w:type="spellEnd"/>
      <w:r w:rsidRPr="002F575E">
        <w:rPr>
          <w:rFonts w:ascii="Arial" w:hAnsi="Arial" w:cs="Arial"/>
          <w:color w:val="000000" w:themeColor="text1"/>
          <w:sz w:val="20"/>
          <w:szCs w:val="20"/>
        </w:rPr>
        <w:t xml:space="preserve"> ул., д. 51.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Прием специалистами иностранных граждан и лиц без гражданства, а также работников иностранных организаций и представительств, имеющих российское гражданство, осуществляется по адресу: Москва, Брюсов пер., д. 11.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 При ответах на телефонные звонки и устные обращения специалисты консультируют обратившихся граждан по интересующим их вопросам, предусмотренным </w:t>
      </w:r>
      <w:hyperlink w:anchor="Par95" w:history="1">
        <w:r w:rsidRPr="002F575E">
          <w:rPr>
            <w:rFonts w:ascii="Arial" w:hAnsi="Arial" w:cs="Arial"/>
            <w:color w:val="000000" w:themeColor="text1"/>
            <w:sz w:val="20"/>
            <w:szCs w:val="20"/>
          </w:rPr>
          <w:t>пунктом 10</w:t>
        </w:r>
      </w:hyperlink>
      <w:r w:rsidRPr="002F575E">
        <w:rPr>
          <w:rFonts w:ascii="Arial" w:hAnsi="Arial" w:cs="Arial"/>
          <w:color w:val="000000" w:themeColor="text1"/>
          <w:sz w:val="20"/>
          <w:szCs w:val="20"/>
        </w:rPr>
        <w:t xml:space="preserve"> Регламента.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Время телефонного разговора не превышает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 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должностному лицу или же сообщает обратившемуся гражданину телефонный номер, по которому можно получить необходимую информацию.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 Специалисты проводят консультации по вопросам, касающимся: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правового регулирования деятельности иностранных организаций, осуществляемой на территории Российской Федерации через их представительства;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порядка и сроков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порядка оформления представляемых заявителем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порядка обжалования действий (бездействия) и решений, осуществляемых и принимаемых в ходе предоставления 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II. Стандарт 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Наименование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11. Наименование государственной услуги - выдача разрешений на осуществление деятельности по усыновлению (удочерению) детей на территории Российской Федерации представительствами иностранных некоммерческих неправительственных организаций.</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Наименование федерального органа исполнительной власти,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roofErr w:type="gramStart"/>
      <w:r w:rsidRPr="002F575E">
        <w:rPr>
          <w:rFonts w:ascii="Arial" w:hAnsi="Arial" w:cs="Arial"/>
          <w:color w:val="000000" w:themeColor="text1"/>
          <w:sz w:val="20"/>
          <w:szCs w:val="20"/>
        </w:rPr>
        <w:t>предоставляющего</w:t>
      </w:r>
      <w:proofErr w:type="gramEnd"/>
      <w:r w:rsidRPr="002F575E">
        <w:rPr>
          <w:rFonts w:ascii="Arial" w:hAnsi="Arial" w:cs="Arial"/>
          <w:color w:val="000000" w:themeColor="text1"/>
          <w:sz w:val="20"/>
          <w:szCs w:val="20"/>
        </w:rPr>
        <w:t xml:space="preserve"> государственную услугу</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12. Наименование федерального органа исполнительной власти, предоставляющего государственную услугу, -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Министерство иностранных дел Российской Федерации (далее - МИД России), Министерство внутренних дел Российской Федерации (далее - МВД России), Министерство юстиции Российской Федерации (далее - Минюст России) оказывают в пределах своей компетенции содействие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выдаче разрешений.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процессе предоставления государственной услуги специалисты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29" w:history="1">
        <w:r w:rsidRPr="002F575E">
          <w:rPr>
            <w:rFonts w:ascii="Arial" w:hAnsi="Arial" w:cs="Arial"/>
            <w:color w:val="000000" w:themeColor="text1"/>
            <w:sz w:val="20"/>
            <w:szCs w:val="20"/>
          </w:rPr>
          <w:t>перечень</w:t>
        </w:r>
      </w:hyperlink>
      <w:r w:rsidRPr="002F575E">
        <w:rPr>
          <w:rFonts w:ascii="Arial" w:hAnsi="Arial" w:cs="Arial"/>
          <w:color w:val="000000" w:themeColor="text1"/>
          <w:sz w:val="20"/>
          <w:szCs w:val="20"/>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Описание результата предоставления 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13. Результатом предоставления государственной услуги является выдача (отказ в выдаче) разрешения при наличии заключений МИДа России, МВД России и Минюста России.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Срок предоставления государственной услуги, срок</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выдачи документов, являющихся результатом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14. Срок предоставления государственной услуги: в течение 3 месяцев </w:t>
      </w:r>
      <w:proofErr w:type="gramStart"/>
      <w:r w:rsidRPr="002F575E">
        <w:rPr>
          <w:rFonts w:ascii="Arial" w:hAnsi="Arial" w:cs="Arial"/>
          <w:color w:val="000000" w:themeColor="text1"/>
          <w:sz w:val="20"/>
          <w:szCs w:val="20"/>
        </w:rPr>
        <w:t>с даты представления</w:t>
      </w:r>
      <w:proofErr w:type="gramEnd"/>
      <w:r w:rsidRPr="002F575E">
        <w:rPr>
          <w:rFonts w:ascii="Arial" w:hAnsi="Arial" w:cs="Arial"/>
          <w:color w:val="000000" w:themeColor="text1"/>
          <w:sz w:val="20"/>
          <w:szCs w:val="20"/>
        </w:rPr>
        <w:t xml:space="preserve">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15. Решение о выдаче (об отказе в выдаче) разрешения выдается (направляется)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соответствующей иностранной организации и (или) ее представительству в течение 10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принятия.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Перечень нормативных правовых актов, регулирующих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отношения, возникающие в связи с предоставлением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16. Отношения, возникающие в связи с предоставлением государственной услуги, регулируются: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Семейным </w:t>
      </w:r>
      <w:hyperlink r:id="rId30" w:history="1">
        <w:r w:rsidRPr="002F575E">
          <w:rPr>
            <w:rFonts w:ascii="Arial" w:hAnsi="Arial" w:cs="Arial"/>
            <w:color w:val="000000" w:themeColor="text1"/>
            <w:sz w:val="20"/>
            <w:szCs w:val="20"/>
          </w:rPr>
          <w:t>кодексом</w:t>
        </w:r>
      </w:hyperlink>
      <w:r w:rsidRPr="002F575E">
        <w:rPr>
          <w:rFonts w:ascii="Arial" w:hAnsi="Arial" w:cs="Arial"/>
          <w:color w:val="000000" w:themeColor="text1"/>
          <w:sz w:val="20"/>
          <w:szCs w:val="20"/>
        </w:rPr>
        <w:t xml:space="preserve"> Российской Федерации от 29 декабря 1995 г. N 223-ФЗ (Собрание законодательства Российской Федерации, 1996, N 1, ст. 16; 1997, N 46, ст. 5243; 1998, N 26, ст. 3014; 2000, N 2, ст. 153; 2004, N 35, ст. 3607; 2005, N 1, ст. 11; 2006, N 52, ст. 5497; </w:t>
      </w:r>
      <w:proofErr w:type="gramStart"/>
      <w:r w:rsidRPr="002F575E">
        <w:rPr>
          <w:rFonts w:ascii="Arial" w:hAnsi="Arial" w:cs="Arial"/>
          <w:color w:val="000000" w:themeColor="text1"/>
          <w:sz w:val="20"/>
          <w:szCs w:val="20"/>
        </w:rPr>
        <w:t>2007, N 1, ст. 21; N 30, ст. 3808; 2008, N 17, ст. 1756; N 27, ст. 3124; 2010, N 52, ст. 7001; 2011, N 19, ст. 2715; N 49, ст. 7041);</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Федеральным </w:t>
      </w:r>
      <w:hyperlink r:id="rId31" w:history="1">
        <w:r w:rsidRPr="002F575E">
          <w:rPr>
            <w:rFonts w:ascii="Arial" w:hAnsi="Arial" w:cs="Arial"/>
            <w:color w:val="000000" w:themeColor="text1"/>
            <w:sz w:val="20"/>
            <w:szCs w:val="20"/>
          </w:rPr>
          <w:t>законом</w:t>
        </w:r>
      </w:hyperlink>
      <w:r w:rsidRPr="002F575E">
        <w:rPr>
          <w:rFonts w:ascii="Arial" w:hAnsi="Arial" w:cs="Arial"/>
          <w:color w:val="000000" w:themeColor="text1"/>
          <w:sz w:val="20"/>
          <w:szCs w:val="20"/>
        </w:rPr>
        <w:t xml:space="preserve"> от 12 января 1996 г. N 7-ФЗ "О некоммерческих организациях" (Собрание законодательства Российской Федерации, 1996, N 3, ст. 145; 1998, N 48, ст. 5849; 1999, N 28, ст. 3473; 2002, N 12, ст. 1093; N 52, ст. 5141; 2003, N 52, ст. 5031; 2006, N 3, ст. 282; </w:t>
      </w:r>
      <w:proofErr w:type="gramStart"/>
      <w:r w:rsidRPr="002F575E">
        <w:rPr>
          <w:rFonts w:ascii="Arial" w:hAnsi="Arial" w:cs="Arial"/>
          <w:color w:val="000000" w:themeColor="text1"/>
          <w:sz w:val="20"/>
          <w:szCs w:val="20"/>
        </w:rPr>
        <w:t>N 6, ст. 636; N 45, ст. 4627; 2007, N 1, ст. 37, ст. 39; N 10, ст. 1151; N 22, ст. 2562, ст. 2563; N 27, ст. 3213; N 30, ст. 3753, ст. 3799; N 45, ст. 5415; N 48, ст. 5814; N 49, ст. 6039, ст. 6047, ст. 6061, ст. 6078;</w:t>
      </w:r>
      <w:proofErr w:type="gramEnd"/>
      <w:r w:rsidRPr="002F575E">
        <w:rPr>
          <w:rFonts w:ascii="Arial" w:hAnsi="Arial" w:cs="Arial"/>
          <w:color w:val="000000" w:themeColor="text1"/>
          <w:sz w:val="20"/>
          <w:szCs w:val="20"/>
        </w:rPr>
        <w:t xml:space="preserve"> 2008, N 20, ст. 2253; N 30, ст. 3604, ст. 3616, ст. 3617; 2009, N 23, ст. 2762; N 29, ст. 3582, ст. 3607; 2010, N 15, ст. 1736; N 19, ст. 2291; N 21, ст. 2526; N 30, ст. 3995; 2011, N 1, ст. 49; N 23, ст. 3264; </w:t>
      </w:r>
      <w:proofErr w:type="gramStart"/>
      <w:r w:rsidRPr="002F575E">
        <w:rPr>
          <w:rFonts w:ascii="Arial" w:hAnsi="Arial" w:cs="Arial"/>
          <w:color w:val="000000" w:themeColor="text1"/>
          <w:sz w:val="20"/>
          <w:szCs w:val="20"/>
        </w:rPr>
        <w:t>N 29, ст. 4291; N 30, ст. 4568, ст. 4587, ст. 4590; N 45, ст. 6321; N 47, ст. 6607);</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Федеральным </w:t>
      </w:r>
      <w:hyperlink r:id="rId32" w:history="1">
        <w:r w:rsidRPr="002F575E">
          <w:rPr>
            <w:rFonts w:ascii="Arial" w:hAnsi="Arial" w:cs="Arial"/>
            <w:color w:val="000000" w:themeColor="text1"/>
            <w:sz w:val="20"/>
            <w:szCs w:val="20"/>
          </w:rPr>
          <w:t>законом</w:t>
        </w:r>
      </w:hyperlink>
      <w:r w:rsidRPr="002F575E">
        <w:rPr>
          <w:rFonts w:ascii="Arial" w:hAnsi="Arial" w:cs="Arial"/>
          <w:color w:val="000000" w:themeColor="text1"/>
          <w:sz w:val="20"/>
          <w:szCs w:val="20"/>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2F575E" w:rsidRPr="002F575E" w:rsidRDefault="002F575E" w:rsidP="002F575E">
      <w:pPr>
        <w:autoSpaceDE w:val="0"/>
        <w:autoSpaceDN w:val="0"/>
        <w:adjustRightInd w:val="0"/>
        <w:spacing w:after="0" w:line="240" w:lineRule="auto"/>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(абзац введен </w:t>
      </w:r>
      <w:hyperlink r:id="rId33" w:history="1">
        <w:r w:rsidRPr="002F575E">
          <w:rPr>
            <w:rFonts w:ascii="Arial" w:hAnsi="Arial" w:cs="Arial"/>
            <w:color w:val="000000" w:themeColor="text1"/>
            <w:sz w:val="20"/>
            <w:szCs w:val="20"/>
          </w:rPr>
          <w:t>Приказом</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hyperlink r:id="rId34" w:history="1">
        <w:proofErr w:type="gramStart"/>
        <w:r w:rsidRPr="002F575E">
          <w:rPr>
            <w:rFonts w:ascii="Arial" w:hAnsi="Arial" w:cs="Arial"/>
            <w:color w:val="000000" w:themeColor="text1"/>
            <w:sz w:val="20"/>
            <w:szCs w:val="20"/>
          </w:rPr>
          <w:t>Положением</w:t>
        </w:r>
      </w:hyperlink>
      <w:r w:rsidRPr="002F575E">
        <w:rPr>
          <w:rFonts w:ascii="Arial" w:hAnsi="Arial" w:cs="Arial"/>
          <w:color w:val="000000" w:themeColor="text1"/>
          <w:sz w:val="20"/>
          <w:szCs w:val="20"/>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4 ноября 2006 г. N 654 (Собрание законодательства Российской Федерации, 2006, N 46, ст. 4801; 2007, N 32, ст. 4154; 2008, N 50, ст. 5958;</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2009, N 17, ст. 2098; 2011, N 40, ст. 5561);</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hyperlink r:id="rId35" w:history="1">
        <w:proofErr w:type="gramStart"/>
        <w:r w:rsidRPr="002F575E">
          <w:rPr>
            <w:rFonts w:ascii="Arial" w:hAnsi="Arial" w:cs="Arial"/>
            <w:color w:val="000000" w:themeColor="text1"/>
            <w:sz w:val="20"/>
            <w:szCs w:val="20"/>
          </w:rPr>
          <w:t>Положением</w:t>
        </w:r>
      </w:hyperlink>
      <w:r w:rsidRPr="002F575E">
        <w:rPr>
          <w:rFonts w:ascii="Arial" w:hAnsi="Arial" w:cs="Arial"/>
          <w:color w:val="000000" w:themeColor="text1"/>
          <w:sz w:val="20"/>
          <w:szCs w:val="20"/>
        </w:rPr>
        <w:t xml:space="preserve"> о Межведомственной комиссии по вопросам усыновления (удочерения) и иных форм устройства детей на воспитание в семьи, утвержденным приказом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8 декабря 2005 г. N 303 (зарегистрирован Минюстом России 23 марта 2006 г., регистрационный N 7621.</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Бюллетень нормативных актов федеральных органов исполнительной власти, N 14, 2006).</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Исчерпывающий перечень документов,</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roofErr w:type="gramStart"/>
      <w:r w:rsidRPr="002F575E">
        <w:rPr>
          <w:rFonts w:ascii="Arial" w:hAnsi="Arial" w:cs="Arial"/>
          <w:color w:val="000000" w:themeColor="text1"/>
          <w:sz w:val="20"/>
          <w:szCs w:val="20"/>
        </w:rPr>
        <w:t>необходимых</w:t>
      </w:r>
      <w:proofErr w:type="gramEnd"/>
      <w:r w:rsidRPr="002F575E">
        <w:rPr>
          <w:rFonts w:ascii="Arial" w:hAnsi="Arial" w:cs="Arial"/>
          <w:color w:val="000000" w:themeColor="text1"/>
          <w:sz w:val="20"/>
          <w:szCs w:val="20"/>
        </w:rPr>
        <w:t xml:space="preserve"> в соответствии с нормативными правовыми актами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для 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порядок их представления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17. Для получения разрешения заявитель представляет заявление о предоставлении государственной услуги, адресованное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оформленное в свободной форме. В заявлении указывается способ направления заявителю информации о результатах рассмотрения заявления (посредством почтового отправления, выдачи лично заявителю либо уполномоченному в установленном порядке представителю заявителя, посредством электронной почты).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К заявлению о предоставлении государственной услуги должны быть приложены следующие документы: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копии учредительных документов, а также документы, содержащие сведения об организационной структуре и сотрудниках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копия лицензии (или другого документа), выданной (выданного) компетентным органом государства местонахождения иностранной организации на срок не менее 1 года и подтверждающей (подтверждающего) ее полномочия по осуществлению деятельности по усыновлению детей;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решение руководящего органа иностранной организации о создании своего представительства;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положение (документ, определяющий статус, задачи и функции) о представительстве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 перечень услуг, предоставляемых иностранной организацией кандидатам в усыновители, с указанием их стоимости;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е) документ, подтверждающий обязательства иностранной организации соблюдать требования законодательства Российской Федерации при осуществлении деятельности по усыновлению детей, осуществлять контроль за условиями жизни и воспитания усыновленных детей и представлять соответствующие отчеты и информацию в установленном порядке, а также осуществлять контроль за постановкой в установленном </w:t>
      </w:r>
      <w:hyperlink r:id="rId36"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усыновленных детей на учет в консульском учреждении Российской Федерации;</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ж) рекомендательное письмо компетентного органа государства, выдавшего лицензию (или другой документ) или осуществляющего </w:t>
      </w:r>
      <w:proofErr w:type="gramStart"/>
      <w:r w:rsidRPr="002F575E">
        <w:rPr>
          <w:rFonts w:ascii="Arial" w:hAnsi="Arial" w:cs="Arial"/>
          <w:color w:val="000000" w:themeColor="text1"/>
          <w:sz w:val="20"/>
          <w:szCs w:val="20"/>
        </w:rPr>
        <w:t>контроль за</w:t>
      </w:r>
      <w:proofErr w:type="gramEnd"/>
      <w:r w:rsidRPr="002F575E">
        <w:rPr>
          <w:rFonts w:ascii="Arial" w:hAnsi="Arial" w:cs="Arial"/>
          <w:color w:val="000000" w:themeColor="text1"/>
          <w:sz w:val="20"/>
          <w:szCs w:val="20"/>
        </w:rPr>
        <w:t xml:space="preserve"> деятельностью иностранной организации, о возможности осуществления деятельности по усыновлению;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з) сведения о руководителе представительства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и) доверенность, выданную руководителю представительства иностранной организации, на подачу документов о получении разрешения на осуществление деятельности и на получение указанного разрешения, а также на оказание содействия кандидатам в усыновители в усыновлении и организацию деятельности указанного представительства в порядке, установленном законодательством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18. Документы, указанные в </w:t>
      </w:r>
      <w:hyperlink w:anchor="Par144" w:history="1">
        <w:r w:rsidRPr="002F575E">
          <w:rPr>
            <w:rFonts w:ascii="Arial" w:hAnsi="Arial" w:cs="Arial"/>
            <w:color w:val="000000" w:themeColor="text1"/>
            <w:sz w:val="20"/>
            <w:szCs w:val="20"/>
          </w:rPr>
          <w:t>подпункте "а" пункта 17</w:t>
        </w:r>
      </w:hyperlink>
      <w:r w:rsidRPr="002F575E">
        <w:rPr>
          <w:rFonts w:ascii="Arial" w:hAnsi="Arial" w:cs="Arial"/>
          <w:color w:val="000000" w:themeColor="text1"/>
          <w:sz w:val="20"/>
          <w:szCs w:val="20"/>
        </w:rPr>
        <w:t xml:space="preserve"> Регламента, принимаются к рассмотрению в течение 1 года с даты их выдачи.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Документы, выданные за пределами Российской Федерации, представляются на государственном (официальном) языке соответствующего иностранного государства и должны быть легализованы в установленном </w:t>
      </w:r>
      <w:hyperlink r:id="rId37"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2F575E">
        <w:rPr>
          <w:rFonts w:ascii="Arial" w:hAnsi="Arial" w:cs="Arial"/>
          <w:color w:val="000000" w:themeColor="text1"/>
          <w:sz w:val="20"/>
          <w:szCs w:val="20"/>
        </w:rPr>
        <w:t xml:space="preserve"> При этом перевод либо подпись переводчика удостоверяются в консульском учреждении или дипломатическом представительстве Российской Федерации в государстве местонахождения соответствующей иностранной организации либо нотариусом на территории Российской Федерации. &lt;1&gt;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&lt;1&gt; </w:t>
      </w:r>
      <w:hyperlink r:id="rId38" w:history="1">
        <w:r w:rsidRPr="002F575E">
          <w:rPr>
            <w:rFonts w:ascii="Arial" w:hAnsi="Arial" w:cs="Arial"/>
            <w:color w:val="000000" w:themeColor="text1"/>
            <w:sz w:val="20"/>
            <w:szCs w:val="20"/>
          </w:rPr>
          <w:t>Пункт 6</w:t>
        </w:r>
      </w:hyperlink>
      <w:r w:rsidRPr="002F575E">
        <w:rPr>
          <w:rFonts w:ascii="Arial" w:hAnsi="Arial" w:cs="Arial"/>
          <w:color w:val="000000" w:themeColor="text1"/>
          <w:sz w:val="20"/>
          <w:szCs w:val="20"/>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Pr="002F575E">
        <w:rPr>
          <w:rFonts w:ascii="Arial" w:hAnsi="Arial" w:cs="Arial"/>
          <w:color w:val="000000" w:themeColor="text1"/>
          <w:sz w:val="20"/>
          <w:szCs w:val="20"/>
        </w:rPr>
        <w:t>контроле за</w:t>
      </w:r>
      <w:proofErr w:type="gramEnd"/>
      <w:r w:rsidRPr="002F575E">
        <w:rPr>
          <w:rFonts w:ascii="Arial" w:hAnsi="Arial" w:cs="Arial"/>
          <w:color w:val="000000" w:themeColor="text1"/>
          <w:sz w:val="20"/>
          <w:szCs w:val="20"/>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2007, N 32, ст. 4154; </w:t>
      </w:r>
      <w:proofErr w:type="gramStart"/>
      <w:r w:rsidRPr="002F575E">
        <w:rPr>
          <w:rFonts w:ascii="Arial" w:hAnsi="Arial" w:cs="Arial"/>
          <w:color w:val="000000" w:themeColor="text1"/>
          <w:sz w:val="20"/>
          <w:szCs w:val="20"/>
        </w:rPr>
        <w:t>2008, N 50, ст. 5958; 2009, N 17, ст. 2098; 2011, N 40, ст. 5561).</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Учредительные документы иностранной организации, представляемые ее представительством, должны подтверждать факт осуществления деятельности по усыновлению детей иностранной некоммерческой организацией на территории государства ее местонахождения в течение не менее пяти лет. При отсутствии подтверждения указанного факта в учредительных документах иностранной некоммерческой организации ее представительство представляет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другой документ, </w:t>
      </w:r>
      <w:r w:rsidRPr="002F575E">
        <w:rPr>
          <w:rFonts w:ascii="Arial" w:hAnsi="Arial" w:cs="Arial"/>
          <w:color w:val="000000" w:themeColor="text1"/>
          <w:sz w:val="20"/>
          <w:szCs w:val="20"/>
        </w:rPr>
        <w:lastRenderedPageBreak/>
        <w:t>подтверждающий осуществление иностранной некоммерческой организацией деятельности по усыновлению детей на территории государства ее местонахождения в течение указанного срока.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документе, содержащем сведения об организационной структуре и сотрудниках иностранной организации (</w:t>
      </w:r>
      <w:hyperlink w:anchor="Par144" w:history="1">
        <w:r w:rsidRPr="002F575E">
          <w:rPr>
            <w:rFonts w:ascii="Arial" w:hAnsi="Arial" w:cs="Arial"/>
            <w:color w:val="000000" w:themeColor="text1"/>
            <w:sz w:val="20"/>
            <w:szCs w:val="20"/>
          </w:rPr>
          <w:t>подпункт "а" пункта 17</w:t>
        </w:r>
      </w:hyperlink>
      <w:r w:rsidRPr="002F575E">
        <w:rPr>
          <w:rFonts w:ascii="Arial" w:hAnsi="Arial" w:cs="Arial"/>
          <w:color w:val="000000" w:themeColor="text1"/>
          <w:sz w:val="20"/>
          <w:szCs w:val="20"/>
        </w:rPr>
        <w:t xml:space="preserve"> Регламента), указываются сведения о направлениях деятельности и структурных подразделениях иностранной организации, руководящем составе организац</w:t>
      </w:r>
      <w:proofErr w:type="gramStart"/>
      <w:r w:rsidRPr="002F575E">
        <w:rPr>
          <w:rFonts w:ascii="Arial" w:hAnsi="Arial" w:cs="Arial"/>
          <w:color w:val="000000" w:themeColor="text1"/>
          <w:sz w:val="20"/>
          <w:szCs w:val="20"/>
        </w:rPr>
        <w:t>ии и ее</w:t>
      </w:r>
      <w:proofErr w:type="gramEnd"/>
      <w:r w:rsidRPr="002F575E">
        <w:rPr>
          <w:rFonts w:ascii="Arial" w:hAnsi="Arial" w:cs="Arial"/>
          <w:color w:val="000000" w:themeColor="text1"/>
          <w:sz w:val="20"/>
          <w:szCs w:val="20"/>
        </w:rPr>
        <w:t xml:space="preserve"> структурных подразделений.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случае если лицензия (или другой документ) (</w:t>
      </w:r>
      <w:hyperlink w:anchor="Par145" w:history="1">
        <w:r w:rsidRPr="002F575E">
          <w:rPr>
            <w:rFonts w:ascii="Arial" w:hAnsi="Arial" w:cs="Arial"/>
            <w:color w:val="000000" w:themeColor="text1"/>
            <w:sz w:val="20"/>
            <w:szCs w:val="20"/>
          </w:rPr>
          <w:t>подпункт "б" пункта 17</w:t>
        </w:r>
      </w:hyperlink>
      <w:r w:rsidRPr="002F575E">
        <w:rPr>
          <w:rFonts w:ascii="Arial" w:hAnsi="Arial" w:cs="Arial"/>
          <w:color w:val="000000" w:themeColor="text1"/>
          <w:sz w:val="20"/>
          <w:szCs w:val="20"/>
        </w:rPr>
        <w:t xml:space="preserve"> Регламента) выдана на срок более одного года или без указания срока действия, дополнительно представляется документ компетентного органа государства, выдавшего лицензию (или другой документ), подтверждающий ее действие на момент представления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документе, содержащем перечень услуг, предоставляемых иностранной организацией кандидатам в усыновители, с указанием их стоимости (</w:t>
      </w:r>
      <w:hyperlink w:anchor="Par148" w:history="1">
        <w:r w:rsidRPr="002F575E">
          <w:rPr>
            <w:rFonts w:ascii="Arial" w:hAnsi="Arial" w:cs="Arial"/>
            <w:color w:val="000000" w:themeColor="text1"/>
            <w:sz w:val="20"/>
            <w:szCs w:val="20"/>
          </w:rPr>
          <w:t>подпункт "д" пункта 17</w:t>
        </w:r>
      </w:hyperlink>
      <w:r w:rsidRPr="002F575E">
        <w:rPr>
          <w:rFonts w:ascii="Arial" w:hAnsi="Arial" w:cs="Arial"/>
          <w:color w:val="000000" w:themeColor="text1"/>
          <w:sz w:val="20"/>
          <w:szCs w:val="20"/>
        </w:rPr>
        <w:t xml:space="preserve"> Регламента), указываются информация о тех услугах, которые по законодательству государства местонахождения иностранной организации оказываются на платной основе, а также стоимость конкретных услуг и общая стоимость услуг, предоставляемых кандидатам в усыновители.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доверенности (подпункт "и" </w:t>
      </w:r>
      <w:hyperlink w:anchor="Par142" w:history="1">
        <w:r w:rsidRPr="002F575E">
          <w:rPr>
            <w:rFonts w:ascii="Arial" w:hAnsi="Arial" w:cs="Arial"/>
            <w:color w:val="000000" w:themeColor="text1"/>
            <w:sz w:val="20"/>
            <w:szCs w:val="20"/>
          </w:rPr>
          <w:t>пункта 17</w:t>
        </w:r>
      </w:hyperlink>
      <w:r w:rsidRPr="002F575E">
        <w:rPr>
          <w:rFonts w:ascii="Arial" w:hAnsi="Arial" w:cs="Arial"/>
          <w:color w:val="000000" w:themeColor="text1"/>
          <w:sz w:val="20"/>
          <w:szCs w:val="20"/>
        </w:rPr>
        <w:t xml:space="preserve"> Регламента) указываются: дата выдачи, место выдачи, срок действия доверенности, а также реквизиты (должность, фамилия, имя, отчество (при наличии), паспортные данные или данные иного документа, удостоверяющего личность в соответствии с законодательством Российской Федерации, место проживания) лица, выдавшего доверенность, и лица, которое уполномочивается указанной доверенностью на осуществление конкретных действий.</w:t>
      </w:r>
      <w:proofErr w:type="gramEnd"/>
      <w:r w:rsidRPr="002F575E">
        <w:rPr>
          <w:rFonts w:ascii="Arial" w:hAnsi="Arial" w:cs="Arial"/>
          <w:color w:val="000000" w:themeColor="text1"/>
          <w:sz w:val="20"/>
          <w:szCs w:val="20"/>
        </w:rPr>
        <w:t xml:space="preserve"> В случае если доверенность выдана на неопределенный срок, представляется выписка из законодательства государства местонахождения иностранной организации о порядке выдачи и сроках действия таких доверенностей.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документах, представленных иностранной организацией, не должно быть подчисток, приписок, зачеркнутых слов и иных исправлений, а также повреждений, наличие которых не позволяет однозначно истолковать их содержание.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Представленный заявителем комплект документов не возвращается.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19.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вправе дополнительно запрашивать информацию о деятельности соответствующей иностранной организации, законодательные акты в области защиты прав и интересов детей государства местонахождения указанной иностранной организации, а при необходимости и другие документы.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20. </w:t>
      </w:r>
      <w:proofErr w:type="gramStart"/>
      <w:r w:rsidRPr="002F575E">
        <w:rPr>
          <w:rFonts w:ascii="Arial" w:hAnsi="Arial" w:cs="Arial"/>
          <w:color w:val="000000" w:themeColor="text1"/>
          <w:sz w:val="20"/>
          <w:szCs w:val="20"/>
        </w:rPr>
        <w:t xml:space="preserve">Иностранная организация, в отношении которой было принято решение об отказе в выдаче разрешения либо о прекращении действия выданного разрешения, вправе обратиться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для повторного рассмотрения вопроса о выдаче разрешения, но не ранее чем через двенадцать месяцев с даты принятия решения об отказе в его выдаче либо о прекращении действия разрешения.</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21. Специалисты не вправе требовать от заявителя: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Заявитель вправе представить указанные документы и информацию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собственной инициативе.</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Исчерпывающий перечень оснований для отказа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в приеме документов, необходимых для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22. Основаниями для отказа в приеме документов, необходимых для предоставления государственной услуги,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а) наличие принятого ранее в отношении представительства иностранной организации решения об отказе в выдаче разрешения (о прекращении действия выданного разрешения), в случае если с даты принятия указанного решения не истек двенадцатимесячный срок;</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б) прекращение действия выданного ранее разрешения по основаниям, предусмотренным </w:t>
      </w:r>
      <w:hyperlink w:anchor="Par183" w:history="1">
        <w:r w:rsidRPr="002F575E">
          <w:rPr>
            <w:rFonts w:ascii="Arial" w:hAnsi="Arial" w:cs="Arial"/>
            <w:color w:val="000000" w:themeColor="text1"/>
            <w:sz w:val="20"/>
            <w:szCs w:val="20"/>
          </w:rPr>
          <w:t>подпунктами "б"</w:t>
        </w:r>
      </w:hyperlink>
      <w:r w:rsidRPr="002F575E">
        <w:rPr>
          <w:rFonts w:ascii="Arial" w:hAnsi="Arial" w:cs="Arial"/>
          <w:color w:val="000000" w:themeColor="text1"/>
          <w:sz w:val="20"/>
          <w:szCs w:val="20"/>
        </w:rPr>
        <w:t xml:space="preserve"> и </w:t>
      </w:r>
      <w:hyperlink w:anchor="Par187" w:history="1">
        <w:r w:rsidRPr="002F575E">
          <w:rPr>
            <w:rFonts w:ascii="Arial" w:hAnsi="Arial" w:cs="Arial"/>
            <w:color w:val="000000" w:themeColor="text1"/>
            <w:sz w:val="20"/>
            <w:szCs w:val="20"/>
          </w:rPr>
          <w:t>"е" пункта 24</w:t>
        </w:r>
      </w:hyperlink>
      <w:r w:rsidRPr="002F575E">
        <w:rPr>
          <w:rFonts w:ascii="Arial" w:hAnsi="Arial" w:cs="Arial"/>
          <w:color w:val="000000" w:themeColor="text1"/>
          <w:sz w:val="20"/>
          <w:szCs w:val="20"/>
        </w:rPr>
        <w:t xml:space="preserve"> Регламента и </w:t>
      </w:r>
      <w:hyperlink w:anchor="Par380" w:history="1">
        <w:r w:rsidRPr="002F575E">
          <w:rPr>
            <w:rFonts w:ascii="Arial" w:hAnsi="Arial" w:cs="Arial"/>
            <w:color w:val="000000" w:themeColor="text1"/>
            <w:sz w:val="20"/>
            <w:szCs w:val="20"/>
          </w:rPr>
          <w:t>подпунктами "б"</w:t>
        </w:r>
      </w:hyperlink>
      <w:r w:rsidRPr="002F575E">
        <w:rPr>
          <w:rFonts w:ascii="Arial" w:hAnsi="Arial" w:cs="Arial"/>
          <w:color w:val="000000" w:themeColor="text1"/>
          <w:sz w:val="20"/>
          <w:szCs w:val="20"/>
        </w:rPr>
        <w:t xml:space="preserve"> и </w:t>
      </w:r>
      <w:hyperlink w:anchor="Par381" w:history="1">
        <w:r w:rsidRPr="002F575E">
          <w:rPr>
            <w:rFonts w:ascii="Arial" w:hAnsi="Arial" w:cs="Arial"/>
            <w:color w:val="000000" w:themeColor="text1"/>
            <w:sz w:val="20"/>
            <w:szCs w:val="20"/>
          </w:rPr>
          <w:t>"в" пункта 77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Исчерпывающий перечень оснований для приостановления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или отказа в предоставлении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23. Основания для приостановления предоставления государственной услуги отсутствуют.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24. Основаниями для отказа в выдаче разрешений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несоответствие представленных документов требованиям, предъявляемым в соответствии с законодательством Российской Федерации и законодательством соответствующего иностранного государства к их форме и содержанию;</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представление недостоверных сведений о своей деятельности по усыновлению детей;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отрицательные заключения федеральных органов исполнительной власти, оказывающих содействие в предоставлении государственной услуги в соответствии с </w:t>
      </w:r>
      <w:hyperlink w:anchor="Par110" w:history="1">
        <w:r w:rsidRPr="002F575E">
          <w:rPr>
            <w:rFonts w:ascii="Arial" w:hAnsi="Arial" w:cs="Arial"/>
            <w:color w:val="000000" w:themeColor="text1"/>
            <w:sz w:val="20"/>
            <w:szCs w:val="20"/>
          </w:rPr>
          <w:t>пунктом 12</w:t>
        </w:r>
      </w:hyperlink>
      <w:r w:rsidRPr="002F575E">
        <w:rPr>
          <w:rFonts w:ascii="Arial" w:hAnsi="Arial" w:cs="Arial"/>
          <w:color w:val="000000" w:themeColor="text1"/>
          <w:sz w:val="20"/>
          <w:szCs w:val="20"/>
        </w:rPr>
        <w:t xml:space="preserve"> Регламента (далее - федеральные органы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неблагоприятная социально-экономическая, политическая, экологическая обстановка, осуществление военных действий в государстве местонахождения соответствующей иностранной организации, затрудняющие принятие мер по защите граждан Российской Федерации и по оказанию им покровительства со стороны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 отсутствие в законодательных актах государства местонахождения соответствующей иностранной организации норм по признанию решений об усыновлении, произведенном в Российской Федерации, а также наличие в них норм, ограничивающих права и законные интересы усыновленных детей на территории этого государства;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е) грубое или систематическое нарушение соответствующей иностранной организацией и (или) ее представительством, а также ее сотрудниками законодательства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ж) истечение срока действия (отзыв) лицензии (или другого документа), выданной (выданного) компетентным органом государства местонахождения соответствующей иностранной организации и подтверждающей (подтверждающего) ее полномочия по осуществлению деятельности по усыновлению детей;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з) исключение представительства иностранной организации из реестра филиалов и представительств международных организаций и иностранных некоммерческих неправительственных организаций в установленном законодательством Российской Федерации порядке;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и) отсутствие сведений о представительстве иностранной организации в реестре филиалов и представительств международных организаций и иностранных некоммерческих неправительственных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 осуществление иностранной организацией деятельности по усыновлению детей на территории своего государства менее 5 лет на момент подачи заявления о получении разрешения.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Порядок, размер и основания взимания </w:t>
      </w:r>
      <w:proofErr w:type="gramStart"/>
      <w:r w:rsidRPr="002F575E">
        <w:rPr>
          <w:rFonts w:ascii="Arial" w:hAnsi="Arial" w:cs="Arial"/>
          <w:color w:val="000000" w:themeColor="text1"/>
          <w:sz w:val="20"/>
          <w:szCs w:val="20"/>
        </w:rPr>
        <w:t>государственной</w:t>
      </w:r>
      <w:proofErr w:type="gramEnd"/>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пошлины или иной платы, взимаемой за предоставление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25. Государственная услуга предоставляется бесплатно.</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lastRenderedPageBreak/>
        <w:t>Максимальный срок ожидания в очереди при подаче запроса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о предоставлении государственной услуги и при получении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результата предоставления 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26.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- 10 минут.</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Срок и порядок регистрации запроса заявителя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о предоставлении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27. Регистрация запроса заявителя о предоставлении государственной услуги осуществляется в день поступления указанного запроса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28. Запрос представляется в экспедицию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 адресу: Москва, Брюсов пер., д. 21.</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График работы экспедиции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пн. - чт. - 9.00 - 18.00, пт. - 9.00 - 16.45. Перерыв на обед - 12.00 - 12.45.</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Почтовый адрес для направления запроса и необходимых документов: Тверская ул., д. 11, Москва, 125993.</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29. Комплект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представляется в трех экземплярах: один экземпляр - документы, оформленные в соответствии с требованиями </w:t>
      </w:r>
      <w:hyperlink w:anchor="Par152" w:history="1">
        <w:r w:rsidRPr="002F575E">
          <w:rPr>
            <w:rFonts w:ascii="Arial" w:hAnsi="Arial" w:cs="Arial"/>
            <w:color w:val="000000" w:themeColor="text1"/>
            <w:sz w:val="20"/>
            <w:szCs w:val="20"/>
          </w:rPr>
          <w:t>абзаца второго пункта 18</w:t>
        </w:r>
      </w:hyperlink>
      <w:r w:rsidRPr="002F575E">
        <w:rPr>
          <w:rFonts w:ascii="Arial" w:hAnsi="Arial" w:cs="Arial"/>
          <w:color w:val="000000" w:themeColor="text1"/>
          <w:sz w:val="20"/>
          <w:szCs w:val="20"/>
        </w:rPr>
        <w:t xml:space="preserve"> Регламента, и два экземпляра - их фотокопии. Каждый экземпляр комплекта документов вкладывается в отдельную папку. Все листы, вложенные в папку, нумеруются арабскими цифрами в правом верхнем углу. Каждая папка должна иметь внутреннюю опись вложенных в нее документов.</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Требования к помещениям, в которых предоставляется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государственная услуга, к месту ожидания и приема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заявителей, размещению и оформлению </w:t>
      </w:r>
      <w:proofErr w:type="gramStart"/>
      <w:r w:rsidRPr="002F575E">
        <w:rPr>
          <w:rFonts w:ascii="Arial" w:hAnsi="Arial" w:cs="Arial"/>
          <w:color w:val="000000" w:themeColor="text1"/>
          <w:sz w:val="20"/>
          <w:szCs w:val="20"/>
        </w:rPr>
        <w:t>визуальной</w:t>
      </w:r>
      <w:proofErr w:type="gram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текстовой и мультимедийной информации о порядке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предоставления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30. Помещения, в которых предоставляется государственная услуга, включают помещения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Помещения, предназначенные для ознакомления заявителей с информационными материалами, оборудуются также информационными стендами, на которых размещается информация в соответствии с </w:t>
      </w:r>
      <w:hyperlink w:anchor="Par71" w:history="1">
        <w:r w:rsidRPr="002F575E">
          <w:rPr>
            <w:rFonts w:ascii="Arial" w:hAnsi="Arial" w:cs="Arial"/>
            <w:color w:val="000000" w:themeColor="text1"/>
            <w:sz w:val="20"/>
            <w:szCs w:val="20"/>
          </w:rPr>
          <w:t>пунктом 4</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справочным правовым системам.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 территории, прилегающей к месту приема заявителей, оборудуются места для парковки автотранспортных средств.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Абзац утратил силу. - </w:t>
      </w:r>
      <w:hyperlink r:id="rId39" w:history="1">
        <w:r w:rsidRPr="002F575E">
          <w:rPr>
            <w:rFonts w:ascii="Arial" w:hAnsi="Arial" w:cs="Arial"/>
            <w:color w:val="000000" w:themeColor="text1"/>
            <w:sz w:val="20"/>
            <w:szCs w:val="20"/>
          </w:rPr>
          <w:t>Приказ</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здании,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30.1.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сопровождение инвалидов, имеющих стойкие расстройства функции зрения и самостоятельного передвижения;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допуск </w:t>
      </w:r>
      <w:proofErr w:type="spellStart"/>
      <w:r w:rsidRPr="002F575E">
        <w:rPr>
          <w:rFonts w:ascii="Arial" w:hAnsi="Arial" w:cs="Arial"/>
          <w:color w:val="000000" w:themeColor="text1"/>
          <w:sz w:val="20"/>
          <w:szCs w:val="20"/>
        </w:rPr>
        <w:t>сурдопереводчика</w:t>
      </w:r>
      <w:proofErr w:type="spellEnd"/>
      <w:r w:rsidRPr="002F575E">
        <w:rPr>
          <w:rFonts w:ascii="Arial" w:hAnsi="Arial" w:cs="Arial"/>
          <w:color w:val="000000" w:themeColor="text1"/>
          <w:sz w:val="20"/>
          <w:szCs w:val="20"/>
        </w:rPr>
        <w:t xml:space="preserve"> и </w:t>
      </w:r>
      <w:proofErr w:type="spellStart"/>
      <w:r w:rsidRPr="002F575E">
        <w:rPr>
          <w:rFonts w:ascii="Arial" w:hAnsi="Arial" w:cs="Arial"/>
          <w:color w:val="000000" w:themeColor="text1"/>
          <w:sz w:val="20"/>
          <w:szCs w:val="20"/>
        </w:rPr>
        <w:t>тифлосурдопереводчика</w:t>
      </w:r>
      <w:proofErr w:type="spell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допуск собаки-проводника на объекты (здания, помещения), в которых предоставляется государственная услуга;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оказание инвалидам помощи в преодолении барьеров, мешающих получению ими государственной услуги наравне с другими лицами.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электронной форме.</w:t>
      </w:r>
    </w:p>
    <w:p w:rsidR="002F575E" w:rsidRPr="002F575E" w:rsidRDefault="002F575E" w:rsidP="002F575E">
      <w:pPr>
        <w:autoSpaceDE w:val="0"/>
        <w:autoSpaceDN w:val="0"/>
        <w:adjustRightInd w:val="0"/>
        <w:spacing w:after="0" w:line="240" w:lineRule="auto"/>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 30.1 </w:t>
      </w:r>
      <w:proofErr w:type="gramStart"/>
      <w:r w:rsidRPr="002F575E">
        <w:rPr>
          <w:rFonts w:ascii="Arial" w:hAnsi="Arial" w:cs="Arial"/>
          <w:color w:val="000000" w:themeColor="text1"/>
          <w:sz w:val="20"/>
          <w:szCs w:val="20"/>
        </w:rPr>
        <w:t>введен</w:t>
      </w:r>
      <w:proofErr w:type="gramEnd"/>
      <w:r w:rsidRPr="002F575E">
        <w:rPr>
          <w:rFonts w:ascii="Arial" w:hAnsi="Arial" w:cs="Arial"/>
          <w:color w:val="000000" w:themeColor="text1"/>
          <w:sz w:val="20"/>
          <w:szCs w:val="20"/>
        </w:rPr>
        <w:t xml:space="preserve"> </w:t>
      </w:r>
      <w:hyperlink r:id="rId40" w:history="1">
        <w:r w:rsidRPr="002F575E">
          <w:rPr>
            <w:rFonts w:ascii="Arial" w:hAnsi="Arial" w:cs="Arial"/>
            <w:color w:val="000000" w:themeColor="text1"/>
            <w:sz w:val="20"/>
            <w:szCs w:val="20"/>
          </w:rPr>
          <w:t>Приказом</w:t>
        </w:r>
      </w:hyperlink>
      <w:r w:rsidRPr="002F575E">
        <w:rPr>
          <w:rFonts w:ascii="Arial" w:hAnsi="Arial" w:cs="Arial"/>
          <w:color w:val="000000" w:themeColor="text1"/>
          <w:sz w:val="20"/>
          <w:szCs w:val="20"/>
        </w:rPr>
        <w:t xml:space="preserve">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09.06.2016 N 694)</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Показатели доступности и качества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31. Показателем доступности государственной услуги является соотношение количества выданных разрешений и общего количества заявлений о выдаче разрешения, зарегистрированных в течение отчетного периода.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32. Показателями качества государственной услуги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соотношение общего числа заявлений о предоставлении государственной услуги, зарегистрированных в течение отчетного периода, и количества признанных обоснованными в этот же период жалоб от заявителей о нарушении порядка и сроков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соотношение общего числа решений, принятых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 предоставлении государственной услуги в течение отчетного периода, и количества удовлетворенных в этот же период судами требований (исков, заявлений) об обжаловании решений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принятых при предоставлении 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III. Состав, последовательность и сроки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выполнения административных процедур, требования к порядку</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их выполнения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33. Государственная услуга включает в себя следующие административные процедуры: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прием, регистрация и рассмотрение документов заявителя;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взаимодействие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 федеральными органами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выдача (отказ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выдача решения о приостановлении (прекращении, возобновлении) действия разрешения.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Прием, регистрация и рассмотрение документов заявителя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34. Основанием для начала выполнения административной процедуры является поступление в порядке, установленном </w:t>
      </w:r>
      <w:hyperlink w:anchor="Par207" w:history="1">
        <w:r w:rsidRPr="002F575E">
          <w:rPr>
            <w:rFonts w:ascii="Arial" w:hAnsi="Arial" w:cs="Arial"/>
            <w:color w:val="000000" w:themeColor="text1"/>
            <w:sz w:val="20"/>
            <w:szCs w:val="20"/>
          </w:rPr>
          <w:t>пунктом 28</w:t>
        </w:r>
      </w:hyperlink>
      <w:r w:rsidRPr="002F575E">
        <w:rPr>
          <w:rFonts w:ascii="Arial" w:hAnsi="Arial" w:cs="Arial"/>
          <w:color w:val="000000" w:themeColor="text1"/>
          <w:sz w:val="20"/>
          <w:szCs w:val="20"/>
        </w:rPr>
        <w:t xml:space="preserve"> Регламента, запроса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35. Прием и регистрация запроса заявителя о предоставлении государственной услуги и прилагаемых к нему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при их поступлении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осуществляются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36. </w:t>
      </w:r>
      <w:proofErr w:type="gramStart"/>
      <w:r w:rsidRPr="002F575E">
        <w:rPr>
          <w:rFonts w:ascii="Arial" w:hAnsi="Arial" w:cs="Arial"/>
          <w:color w:val="000000" w:themeColor="text1"/>
          <w:sz w:val="20"/>
          <w:szCs w:val="20"/>
        </w:rPr>
        <w:t>При поступлении запроса заявителя о предоставлении государственной услуги и прилагаемых к нему документов в Департамент специалист, ответственный за рассмотрение документов иностранных организаций (далее - специалист, ответственный за работу с иностранными организациями), заносит сведения об их поступлении в журнал учета документов иностранных государственных органов и организаций и представительств иностранных некоммерческих неправительственных организаций по усыновлению (удочерению) детей (далее - журнал учета документов), а также</w:t>
      </w:r>
      <w:proofErr w:type="gramEnd"/>
      <w:r w:rsidRPr="002F575E">
        <w:rPr>
          <w:rFonts w:ascii="Arial" w:hAnsi="Arial" w:cs="Arial"/>
          <w:color w:val="000000" w:themeColor="text1"/>
          <w:sz w:val="20"/>
          <w:szCs w:val="20"/>
        </w:rPr>
        <w:t xml:space="preserve">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37. Максимальный срок внесения сведений о поступлении указанных документов в журнал учета документов - 3 рабочих дня с даты их поступления в Департамент.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38. В процессе рассмотрения документов заявителя по существу специалист, ответственный за работу с иностранными организациями, проверяет: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наличие (отсутствие) оснований, предусмотренных </w:t>
      </w:r>
      <w:hyperlink w:anchor="Par173" w:history="1">
        <w:r w:rsidRPr="002F575E">
          <w:rPr>
            <w:rFonts w:ascii="Arial" w:hAnsi="Arial" w:cs="Arial"/>
            <w:color w:val="000000" w:themeColor="text1"/>
            <w:sz w:val="20"/>
            <w:szCs w:val="20"/>
          </w:rPr>
          <w:t>пунктом 22</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отсутствие основания, предусмотренного подпунктом "к" </w:t>
      </w:r>
      <w:hyperlink w:anchor="Par181" w:history="1">
        <w:r w:rsidRPr="002F575E">
          <w:rPr>
            <w:rFonts w:ascii="Arial" w:hAnsi="Arial" w:cs="Arial"/>
            <w:color w:val="000000" w:themeColor="text1"/>
            <w:sz w:val="20"/>
            <w:szCs w:val="20"/>
          </w:rPr>
          <w:t>пункта 24</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наличие всех необходимых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соответствие оформления документов требованиям, предусмотренным </w:t>
      </w:r>
      <w:hyperlink w:anchor="Par151" w:history="1">
        <w:r w:rsidRPr="002F575E">
          <w:rPr>
            <w:rFonts w:ascii="Arial" w:hAnsi="Arial" w:cs="Arial"/>
            <w:color w:val="000000" w:themeColor="text1"/>
            <w:sz w:val="20"/>
            <w:szCs w:val="20"/>
          </w:rPr>
          <w:t>пунктом 18</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соответствие содержания документов требованиям, предусмотренным </w:t>
      </w:r>
      <w:hyperlink w:anchor="Par151" w:history="1">
        <w:r w:rsidRPr="002F575E">
          <w:rPr>
            <w:rFonts w:ascii="Arial" w:hAnsi="Arial" w:cs="Arial"/>
            <w:color w:val="000000" w:themeColor="text1"/>
            <w:sz w:val="20"/>
            <w:szCs w:val="20"/>
          </w:rPr>
          <w:t>пунктом 18</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рассмотрения документов - 10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о поступлении документов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39. </w:t>
      </w:r>
      <w:proofErr w:type="gramStart"/>
      <w:r w:rsidRPr="002F575E">
        <w:rPr>
          <w:rFonts w:ascii="Arial" w:hAnsi="Arial" w:cs="Arial"/>
          <w:color w:val="000000" w:themeColor="text1"/>
          <w:sz w:val="20"/>
          <w:szCs w:val="20"/>
        </w:rPr>
        <w:t xml:space="preserve">В случае если на момент регистрации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запроса заявителя о предоставлении государственной услуги двенадцатимесячный срок с даты принятия решения об отказе в выдаче разрешения либо о прекращении действия разрешения, выданного ранее в отношении заявителя, не истек, специалист, ответственный за прием документов, возвращает в иностранную организацию полный комплект поданных документов с сопроводительным письмом с указанием причины возврата по почте</w:t>
      </w:r>
      <w:proofErr w:type="gram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сопроводительного письма - 5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случае если на момент регистрации запроса заявителя о предоставлении государственной услуги истек двенадцатимесячный срок с даты принятия решения об отказе в выдаче разрешения либо о прекращении действия разрешения, принятого ранее в отношении заявителя, либо такое решение не принималось, специалистами и должностными лицами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осуществляется рассмотрение документов и принятие решения о выдаче (отказе в выдаче) разрешения в порядке, установленном</w:t>
      </w:r>
      <w:proofErr w:type="gramEnd"/>
      <w:r w:rsidRPr="002F575E">
        <w:rPr>
          <w:rFonts w:ascii="Arial" w:hAnsi="Arial" w:cs="Arial"/>
          <w:color w:val="000000" w:themeColor="text1"/>
          <w:sz w:val="20"/>
          <w:szCs w:val="20"/>
        </w:rPr>
        <w:t xml:space="preserve"> Регламентом.</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40. </w:t>
      </w:r>
      <w:proofErr w:type="gramStart"/>
      <w:r w:rsidRPr="002F575E">
        <w:rPr>
          <w:rFonts w:ascii="Arial" w:hAnsi="Arial" w:cs="Arial"/>
          <w:color w:val="000000" w:themeColor="text1"/>
          <w:sz w:val="20"/>
          <w:szCs w:val="20"/>
        </w:rPr>
        <w:t>При отсутствии отдельных документов, ненадлежащем их оформлении или несоответствии их содержания установленным требованиям специалист, ответственный за работу с иностранными организациями, готовит в иностранную организацию письмо о невозможности выдачи разрешения в связи с необходимостью представить недостающие, или исправленные, или оформленные надлежащим образом документы (далее - письмо о невозможности выдачи разрешения).</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Максимальный срок подготовки и подписания указанного письма - 15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о поступлении документов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Специалист, ответственный за работу с иностранными организациями, делает копию подписанного директором (заместителем директора) Департамента письма о невозможности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Письмо о невозможности выдачи разрешения доводится до сведения заявителя способом, указанным заявителем в заявлении о предоставлении государственной услуги, в течение 3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подписания.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41. В случае выдачи письма о невозможности выдачи разрешения лично уполномоченному лицу иностранной организации, имеющему доверенность в соответствии с подпунктом "и" </w:t>
      </w:r>
      <w:hyperlink w:anchor="Par142" w:history="1">
        <w:r w:rsidRPr="002F575E">
          <w:rPr>
            <w:rFonts w:ascii="Arial" w:hAnsi="Arial" w:cs="Arial"/>
            <w:color w:val="000000" w:themeColor="text1"/>
            <w:sz w:val="20"/>
            <w:szCs w:val="20"/>
          </w:rPr>
          <w:t>пункта 17</w:t>
        </w:r>
      </w:hyperlink>
      <w:r w:rsidRPr="002F575E">
        <w:rPr>
          <w:rFonts w:ascii="Arial" w:hAnsi="Arial" w:cs="Arial"/>
          <w:color w:val="000000" w:themeColor="text1"/>
          <w:sz w:val="20"/>
          <w:szCs w:val="20"/>
        </w:rPr>
        <w:t xml:space="preserve"> Регламента (далее - уполномоченное лицо иностранной организации), указанное лицо приглашается в Департамент специалистом, ответственным за работу с иностранными организациями.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Уполномоченное лицо иностранной организации на копии подписанного письма о невозможности выдачи разрешения делает отметку о его получении с указанием даты получения, с подписью и ее расшифровкой.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42. Копии писем о невозможности выдачи разрешения с отметками уполномоченных лиц иностранных государственных организаций хранятся в Департаменте в установленном порядке.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43. Если уполномоченное лицо иностранной организации не явилось в Департамент для получения письма о невозможности выдачи разрешения, специалист, ответственный за работу с иностранными организациями, в установленном порядке направляет указанное письмо в иностранную организацию по почте.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направления письма о невозможности выдачи разрешения - 5 рабочих дней с даты, на которую было вызвано уполномоченное лицо иностранной организации для возврата документов указанной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44. Рассмотрение документов, представленных представительством для получения разрешения повторно с учетом замечаний, указанных в письме о невозможности выдачи разрешения, осуществляется в общем порядке в срок, предусмотренный </w:t>
      </w:r>
      <w:hyperlink w:anchor="Par122" w:history="1">
        <w:r w:rsidRPr="002F575E">
          <w:rPr>
            <w:rFonts w:ascii="Arial" w:hAnsi="Arial" w:cs="Arial"/>
            <w:color w:val="000000" w:themeColor="text1"/>
            <w:sz w:val="20"/>
            <w:szCs w:val="20"/>
          </w:rPr>
          <w:t>пунктом 14</w:t>
        </w:r>
      </w:hyperlink>
      <w:r w:rsidRPr="002F575E">
        <w:rPr>
          <w:rFonts w:ascii="Arial" w:hAnsi="Arial" w:cs="Arial"/>
          <w:color w:val="000000" w:themeColor="text1"/>
          <w:sz w:val="20"/>
          <w:szCs w:val="20"/>
        </w:rPr>
        <w:t xml:space="preserve"> Регламента, с момента регистрации повторно представленных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порядке, предусмотренном </w:t>
      </w:r>
      <w:hyperlink w:anchor="Par206" w:history="1">
        <w:r w:rsidRPr="002F575E">
          <w:rPr>
            <w:rFonts w:ascii="Arial" w:hAnsi="Arial" w:cs="Arial"/>
            <w:color w:val="000000" w:themeColor="text1"/>
            <w:sz w:val="20"/>
            <w:szCs w:val="20"/>
          </w:rPr>
          <w:t>пунктами 27</w:t>
        </w:r>
      </w:hyperlink>
      <w:r w:rsidRPr="002F575E">
        <w:rPr>
          <w:rFonts w:ascii="Arial" w:hAnsi="Arial" w:cs="Arial"/>
          <w:color w:val="000000" w:themeColor="text1"/>
          <w:sz w:val="20"/>
          <w:szCs w:val="20"/>
        </w:rPr>
        <w:t xml:space="preserve"> - </w:t>
      </w:r>
      <w:hyperlink w:anchor="Par210" w:history="1">
        <w:r w:rsidRPr="002F575E">
          <w:rPr>
            <w:rFonts w:ascii="Arial" w:hAnsi="Arial" w:cs="Arial"/>
            <w:color w:val="000000" w:themeColor="text1"/>
            <w:sz w:val="20"/>
            <w:szCs w:val="20"/>
          </w:rPr>
          <w:t>29</w:t>
        </w:r>
      </w:hyperlink>
      <w:r w:rsidRPr="002F575E">
        <w:rPr>
          <w:rFonts w:ascii="Arial" w:hAnsi="Arial" w:cs="Arial"/>
          <w:color w:val="000000" w:themeColor="text1"/>
          <w:sz w:val="20"/>
          <w:szCs w:val="20"/>
        </w:rPr>
        <w:t xml:space="preserve"> Регламента, документов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При повторном представлении представительством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с недостающими или неисправленными, или оформленными ненадлежащим образом документами, или с </w:t>
      </w:r>
      <w:proofErr w:type="spellStart"/>
      <w:r w:rsidRPr="002F575E">
        <w:rPr>
          <w:rFonts w:ascii="Arial" w:hAnsi="Arial" w:cs="Arial"/>
          <w:color w:val="000000" w:themeColor="text1"/>
          <w:sz w:val="20"/>
          <w:szCs w:val="20"/>
        </w:rPr>
        <w:t>неустраненными</w:t>
      </w:r>
      <w:proofErr w:type="spellEnd"/>
      <w:r w:rsidRPr="002F575E">
        <w:rPr>
          <w:rFonts w:ascii="Arial" w:hAnsi="Arial" w:cs="Arial"/>
          <w:color w:val="000000" w:themeColor="text1"/>
          <w:sz w:val="20"/>
          <w:szCs w:val="20"/>
        </w:rPr>
        <w:t xml:space="preserve"> замечаниями, указанными в письме в соответствии с </w:t>
      </w:r>
      <w:hyperlink w:anchor="Par269" w:history="1">
        <w:r w:rsidRPr="002F575E">
          <w:rPr>
            <w:rFonts w:ascii="Arial" w:hAnsi="Arial" w:cs="Arial"/>
            <w:color w:val="000000" w:themeColor="text1"/>
            <w:sz w:val="20"/>
            <w:szCs w:val="20"/>
          </w:rPr>
          <w:t>пунктом 40</w:t>
        </w:r>
      </w:hyperlink>
      <w:r w:rsidRPr="002F575E">
        <w:rPr>
          <w:rFonts w:ascii="Arial" w:hAnsi="Arial" w:cs="Arial"/>
          <w:color w:val="000000" w:themeColor="text1"/>
          <w:sz w:val="20"/>
          <w:szCs w:val="20"/>
        </w:rPr>
        <w:t xml:space="preserve"> Регламента, специалист, ответственный за работу с иностранными организациями, подготавливает в порядке, установленном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 комплекты документов иностранной государственной организации и направляет их в федеральные органы исполнительной власти для согласования</w:t>
      </w:r>
      <w:proofErr w:type="gramEnd"/>
      <w:r w:rsidRPr="002F575E">
        <w:rPr>
          <w:rFonts w:ascii="Arial" w:hAnsi="Arial" w:cs="Arial"/>
          <w:color w:val="000000" w:themeColor="text1"/>
          <w:sz w:val="20"/>
          <w:szCs w:val="20"/>
        </w:rPr>
        <w:t xml:space="preserve"> вопроса об отказе в выдаче разрешения.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Взаимодействие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 федеральными органами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исполнительной власти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45. </w:t>
      </w:r>
      <w:proofErr w:type="gramStart"/>
      <w:r w:rsidRPr="002F575E">
        <w:rPr>
          <w:rFonts w:ascii="Arial" w:hAnsi="Arial" w:cs="Arial"/>
          <w:color w:val="000000" w:themeColor="text1"/>
          <w:sz w:val="20"/>
          <w:szCs w:val="20"/>
        </w:rPr>
        <w:t xml:space="preserve">Основанием для начала выполнения административной процедуры является соответствие документов, представленных заявителем для получения государственной услуги, требованиям, установленным </w:t>
      </w:r>
      <w:hyperlink w:anchor="Par142" w:history="1">
        <w:r w:rsidRPr="002F575E">
          <w:rPr>
            <w:rFonts w:ascii="Arial" w:hAnsi="Arial" w:cs="Arial"/>
            <w:color w:val="000000" w:themeColor="text1"/>
            <w:sz w:val="20"/>
            <w:szCs w:val="20"/>
          </w:rPr>
          <w:t>пунктами 17</w:t>
        </w:r>
      </w:hyperlink>
      <w:r w:rsidRPr="002F575E">
        <w:rPr>
          <w:rFonts w:ascii="Arial" w:hAnsi="Arial" w:cs="Arial"/>
          <w:color w:val="000000" w:themeColor="text1"/>
          <w:sz w:val="20"/>
          <w:szCs w:val="20"/>
        </w:rPr>
        <w:t xml:space="preserve"> и </w:t>
      </w:r>
      <w:hyperlink w:anchor="Par151" w:history="1">
        <w:r w:rsidRPr="002F575E">
          <w:rPr>
            <w:rFonts w:ascii="Arial" w:hAnsi="Arial" w:cs="Arial"/>
            <w:color w:val="000000" w:themeColor="text1"/>
            <w:sz w:val="20"/>
            <w:szCs w:val="20"/>
          </w:rPr>
          <w:t>18</w:t>
        </w:r>
      </w:hyperlink>
      <w:r w:rsidRPr="002F575E">
        <w:rPr>
          <w:rFonts w:ascii="Arial" w:hAnsi="Arial" w:cs="Arial"/>
          <w:color w:val="000000" w:themeColor="text1"/>
          <w:sz w:val="20"/>
          <w:szCs w:val="20"/>
        </w:rPr>
        <w:t xml:space="preserve"> Регламента, либо повторное представление представительством документов, предусмотренных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с недостающими или неисправленными, или оформленными ненадлежащим образом документами, или с </w:t>
      </w:r>
      <w:proofErr w:type="spellStart"/>
      <w:r w:rsidRPr="002F575E">
        <w:rPr>
          <w:rFonts w:ascii="Arial" w:hAnsi="Arial" w:cs="Arial"/>
          <w:color w:val="000000" w:themeColor="text1"/>
          <w:sz w:val="20"/>
          <w:szCs w:val="20"/>
        </w:rPr>
        <w:t>неустраненными</w:t>
      </w:r>
      <w:proofErr w:type="spellEnd"/>
      <w:r w:rsidRPr="002F575E">
        <w:rPr>
          <w:rFonts w:ascii="Arial" w:hAnsi="Arial" w:cs="Arial"/>
          <w:color w:val="000000" w:themeColor="text1"/>
          <w:sz w:val="20"/>
          <w:szCs w:val="20"/>
        </w:rPr>
        <w:t xml:space="preserve"> замечаниями, указанными в письме в соответствии с </w:t>
      </w:r>
      <w:hyperlink w:anchor="Par269" w:history="1">
        <w:r w:rsidRPr="002F575E">
          <w:rPr>
            <w:rFonts w:ascii="Arial" w:hAnsi="Arial" w:cs="Arial"/>
            <w:color w:val="000000" w:themeColor="text1"/>
            <w:sz w:val="20"/>
            <w:szCs w:val="20"/>
          </w:rPr>
          <w:t>пунктом 40</w:t>
        </w:r>
      </w:hyperlink>
      <w:r w:rsidRPr="002F575E">
        <w:rPr>
          <w:rFonts w:ascii="Arial" w:hAnsi="Arial" w:cs="Arial"/>
          <w:color w:val="000000" w:themeColor="text1"/>
          <w:sz w:val="20"/>
          <w:szCs w:val="20"/>
        </w:rPr>
        <w:t xml:space="preserve"> Регламента.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При наличии указанного основания специалист, ответственный за работу с иностранными организациями, подготавливает два экземпляра комплекта документов (их копий) иностранной организации для направления в Минюст России и МВД России, а также письмо в МИД России для рассмотрения в соответствии с компетенцией указанных органов и направления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заключения о возможности (невозможности) осуществления представительством иностранной организации деятельности по усыновлению детей на</w:t>
      </w:r>
      <w:proofErr w:type="gramEnd"/>
      <w:r w:rsidRPr="002F575E">
        <w:rPr>
          <w:rFonts w:ascii="Arial" w:hAnsi="Arial" w:cs="Arial"/>
          <w:color w:val="000000" w:themeColor="text1"/>
          <w:sz w:val="20"/>
          <w:szCs w:val="20"/>
        </w:rPr>
        <w:t xml:space="preserve"> территории Российской Федерации (далее - заключение).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Документы иностранной организации для подготовки заключения направляются вместе с сопроводительным письмом, в котором указываются наименование соответствующей иностранной организации и цель направления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письме в МИД России указываются на иностранном языке наименование и адрес (место нахождения) иностранной организации на территории государства ее местонахождения.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Указанные сопроводительные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сопроводительного письма - 15 рабочих дней </w:t>
      </w:r>
      <w:proofErr w:type="gramStart"/>
      <w:r w:rsidRPr="002F575E">
        <w:rPr>
          <w:rFonts w:ascii="Arial" w:hAnsi="Arial" w:cs="Arial"/>
          <w:color w:val="000000" w:themeColor="text1"/>
          <w:sz w:val="20"/>
          <w:szCs w:val="20"/>
        </w:rPr>
        <w:t>с даты внесения</w:t>
      </w:r>
      <w:proofErr w:type="gramEnd"/>
      <w:r w:rsidRPr="002F575E">
        <w:rPr>
          <w:rFonts w:ascii="Arial" w:hAnsi="Arial" w:cs="Arial"/>
          <w:color w:val="000000" w:themeColor="text1"/>
          <w:sz w:val="20"/>
          <w:szCs w:val="20"/>
        </w:rPr>
        <w:t xml:space="preserve"> сведений о поступлении документов иностранной организации в журнал учета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46. </w:t>
      </w:r>
      <w:proofErr w:type="gramStart"/>
      <w:r w:rsidRPr="002F575E">
        <w:rPr>
          <w:rFonts w:ascii="Arial" w:hAnsi="Arial" w:cs="Arial"/>
          <w:color w:val="000000" w:themeColor="text1"/>
          <w:sz w:val="20"/>
          <w:szCs w:val="20"/>
        </w:rPr>
        <w:t xml:space="preserve">При подготовке заключения Минюст России осуществляет проверку наличия сведений о представительстве иностранной некоммерческой организации в реестре филиалов и представительств международных организаций и иностранных некоммерческих неправительственных организаций, а также документов, указанных в </w:t>
      </w:r>
      <w:hyperlink w:anchor="Par142" w:history="1">
        <w:r w:rsidRPr="002F575E">
          <w:rPr>
            <w:rFonts w:ascii="Arial" w:hAnsi="Arial" w:cs="Arial"/>
            <w:color w:val="000000" w:themeColor="text1"/>
            <w:sz w:val="20"/>
            <w:szCs w:val="20"/>
          </w:rPr>
          <w:t>пункте 17</w:t>
        </w:r>
      </w:hyperlink>
      <w:r w:rsidRPr="002F575E">
        <w:rPr>
          <w:rFonts w:ascii="Arial" w:hAnsi="Arial" w:cs="Arial"/>
          <w:color w:val="000000" w:themeColor="text1"/>
          <w:sz w:val="20"/>
          <w:szCs w:val="20"/>
        </w:rPr>
        <w:t xml:space="preserve"> Регламента, на соответствие их требованиям, предъявляемым в соответствии с законодательством Российской Федерации к их форме и содержанию, а также анализ законодательства государства местонахождения соответствующей иностранной организации на</w:t>
      </w:r>
      <w:proofErr w:type="gramEnd"/>
      <w:r w:rsidRPr="002F575E">
        <w:rPr>
          <w:rFonts w:ascii="Arial" w:hAnsi="Arial" w:cs="Arial"/>
          <w:color w:val="000000" w:themeColor="text1"/>
          <w:sz w:val="20"/>
          <w:szCs w:val="20"/>
        </w:rPr>
        <w:t xml:space="preserve"> предмет наличия в законодательных актах норм по признанию решений об усыновлении, произведенном в Российской Федерации, и отсутствия норм, ограничивающих права и законные интересы усыновленных детей на территории иностранного государства.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МВД России при подготовке заключения осуществляет проверку сведений об иностранной организац</w:t>
      </w:r>
      <w:proofErr w:type="gramStart"/>
      <w:r w:rsidRPr="002F575E">
        <w:rPr>
          <w:rFonts w:ascii="Arial" w:hAnsi="Arial" w:cs="Arial"/>
          <w:color w:val="000000" w:themeColor="text1"/>
          <w:sz w:val="20"/>
          <w:szCs w:val="20"/>
        </w:rPr>
        <w:t>ии и ее</w:t>
      </w:r>
      <w:proofErr w:type="gramEnd"/>
      <w:r w:rsidRPr="002F575E">
        <w:rPr>
          <w:rFonts w:ascii="Arial" w:hAnsi="Arial" w:cs="Arial"/>
          <w:color w:val="000000" w:themeColor="text1"/>
          <w:sz w:val="20"/>
          <w:szCs w:val="20"/>
        </w:rPr>
        <w:t xml:space="preserve"> сотрудниках на предмет достоверности представленной информации и соблюдения ими законодательства Российской Федерации в сфере усыновления детей иностранными гражданами или лицами без гражданства и иного законодательства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МИД России осуществляет подготовку заключения на основании положительной или отрицательной информации об иностранной организации, полученной из дипломатических представительств и консульских учреждений Российской Федерации, находящихся за пределами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Федеральные органы исполнительной власти обязаны представить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соответствии со своей компетенцией заключения в двухмесячный срок </w:t>
      </w:r>
      <w:proofErr w:type="gramStart"/>
      <w:r w:rsidRPr="002F575E">
        <w:rPr>
          <w:rFonts w:ascii="Arial" w:hAnsi="Arial" w:cs="Arial"/>
          <w:color w:val="000000" w:themeColor="text1"/>
          <w:sz w:val="20"/>
          <w:szCs w:val="20"/>
        </w:rPr>
        <w:t>с даты получения</w:t>
      </w:r>
      <w:proofErr w:type="gramEnd"/>
      <w:r w:rsidRPr="002F575E">
        <w:rPr>
          <w:rFonts w:ascii="Arial" w:hAnsi="Arial" w:cs="Arial"/>
          <w:color w:val="000000" w:themeColor="text1"/>
          <w:sz w:val="20"/>
          <w:szCs w:val="20"/>
        </w:rPr>
        <w:t xml:space="preserve"> ими письма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соответствующих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47. </w:t>
      </w:r>
      <w:proofErr w:type="gramStart"/>
      <w:r w:rsidRPr="002F575E">
        <w:rPr>
          <w:rFonts w:ascii="Arial" w:hAnsi="Arial" w:cs="Arial"/>
          <w:color w:val="000000" w:themeColor="text1"/>
          <w:sz w:val="20"/>
          <w:szCs w:val="20"/>
        </w:rPr>
        <w:t>Одновременно с письмами в федеральные органы исполнительной власти специалист, ответственный за работу с иностранными организациями, направляет в органы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запрос о наличии (отсутствии) невыполненных иностранной организацией обязательств по осуществлению контроля за условиями жизни и воспитания ребенка, гражданина Российской Федерации, усыновленного гражданами</w:t>
      </w:r>
      <w:proofErr w:type="gramEnd"/>
      <w:r w:rsidRPr="002F575E">
        <w:rPr>
          <w:rFonts w:ascii="Arial" w:hAnsi="Arial" w:cs="Arial"/>
          <w:color w:val="000000" w:themeColor="text1"/>
          <w:sz w:val="20"/>
          <w:szCs w:val="20"/>
        </w:rPr>
        <w:t xml:space="preserve">, проживающими на территории государства местонахождения иностранной организации, а также постановкой усыновленного ребенка в установленном </w:t>
      </w:r>
      <w:hyperlink r:id="rId41"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на учет в консульском учреждении Российской Федерации и (или) представлению иностранной организацией соответствующих отчетов об условиях жизни и воспитания усыновленного ребенка, документов, подтверждающих постановку усыновленного ребенка на консульский учет.</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Выдача (отказ в выдаче) разрешения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48. Основанием для начала выполнения административной процедуры является поступление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заключений от федеральных органов исполнительной власти, предусмотренных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49. При получении положительных заключений от всех федеральных органов исполнительной власти, предусмотренных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 и при отсутствии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негативной информации о деятельности иностранной организации специалист, ответственный за работу с иностранными организациями,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При поступлении отрицательных заключений от всех федеральных органов исполнительной власти, предусмотренных </w:t>
      </w:r>
      <w:hyperlink w:anchor="Par285" w:history="1">
        <w:r w:rsidRPr="002F575E">
          <w:rPr>
            <w:rFonts w:ascii="Arial" w:hAnsi="Arial" w:cs="Arial"/>
            <w:color w:val="000000" w:themeColor="text1"/>
            <w:sz w:val="20"/>
            <w:szCs w:val="20"/>
          </w:rPr>
          <w:t>пунктом 45</w:t>
        </w:r>
      </w:hyperlink>
      <w:r w:rsidRPr="002F575E">
        <w:rPr>
          <w:rFonts w:ascii="Arial" w:hAnsi="Arial" w:cs="Arial"/>
          <w:color w:val="000000" w:themeColor="text1"/>
          <w:sz w:val="20"/>
          <w:szCs w:val="20"/>
        </w:rPr>
        <w:t xml:space="preserve"> Регламента, и наличии негативной информации о деятельности иностранной </w:t>
      </w:r>
      <w:r w:rsidRPr="002F575E">
        <w:rPr>
          <w:rFonts w:ascii="Arial" w:hAnsi="Arial" w:cs="Arial"/>
          <w:color w:val="000000" w:themeColor="text1"/>
          <w:sz w:val="20"/>
          <w:szCs w:val="20"/>
        </w:rPr>
        <w:lastRenderedPageBreak/>
        <w:t xml:space="preserve">организации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специалист, ответственный за работу с иностранными организациями,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проекта приказа - 5 рабочих дней </w:t>
      </w:r>
      <w:proofErr w:type="gramStart"/>
      <w:r w:rsidRPr="002F575E">
        <w:rPr>
          <w:rFonts w:ascii="Arial" w:hAnsi="Arial" w:cs="Arial"/>
          <w:color w:val="000000" w:themeColor="text1"/>
          <w:sz w:val="20"/>
          <w:szCs w:val="20"/>
        </w:rPr>
        <w:t>с даты поступления</w:t>
      </w:r>
      <w:proofErr w:type="gramEnd"/>
      <w:r w:rsidRPr="002F575E">
        <w:rPr>
          <w:rFonts w:ascii="Arial" w:hAnsi="Arial" w:cs="Arial"/>
          <w:color w:val="000000" w:themeColor="text1"/>
          <w:sz w:val="20"/>
          <w:szCs w:val="20"/>
        </w:rPr>
        <w:t xml:space="preserve"> в Департамент последнего из трех заключения федерального органа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50. Специалист, ответственный за работу с иностранными организациями, представляет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на согласование в структурные подразделения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согласования проекта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- 5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поступления в структурное подразделение.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51. </w:t>
      </w:r>
      <w:proofErr w:type="gramStart"/>
      <w:r w:rsidRPr="002F575E">
        <w:rPr>
          <w:rFonts w:ascii="Arial" w:hAnsi="Arial" w:cs="Arial"/>
          <w:color w:val="000000" w:themeColor="text1"/>
          <w:sz w:val="20"/>
          <w:szCs w:val="20"/>
        </w:rPr>
        <w:t>При поступлении запроса от федерального органа исполнительной власти о необходимости получения дополнительных сведений о деятельности иностранной организации и (или) объяснений иностранной организации специалист, ответственный за работу с иностранными организациями, запрашивает дополнительные сведения и (или) соответствующие объяснения у иностранной организации, а также в зависимости от информации, необходимой федеральному органу исполнительной власти, направляет соответствующие запросы в органы государственной власти, органы местного самоуправления</w:t>
      </w:r>
      <w:proofErr w:type="gramEnd"/>
      <w:r w:rsidRPr="002F575E">
        <w:rPr>
          <w:rFonts w:ascii="Arial" w:hAnsi="Arial" w:cs="Arial"/>
          <w:color w:val="000000" w:themeColor="text1"/>
          <w:sz w:val="20"/>
          <w:szCs w:val="20"/>
        </w:rPr>
        <w:t>, компетентные органы иностранных государств, организации, гражданам, которые могут располагать необходимой информацией и (или) представить соответствующие объяснения.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При поступлении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 органов исполнительной власти субъектов Российской Федерации информации о наличии невыполненных иностранной организацией обязательств по осуществлению контроля за условиями жизни и воспитания ребенка, гражданина Российской Федерации, усыновленного гражданами, проживающими на территории государства местонахождения иностранной организации, и (или) представлению иностранной организацией соответствующих отчетов об условиях жизни и воспитания усыновленного ребенка специалист, ответственный за работу с иностранными</w:t>
      </w:r>
      <w:proofErr w:type="gramEnd"/>
      <w:r w:rsidRPr="002F575E">
        <w:rPr>
          <w:rFonts w:ascii="Arial" w:hAnsi="Arial" w:cs="Arial"/>
          <w:color w:val="000000" w:themeColor="text1"/>
          <w:sz w:val="20"/>
          <w:szCs w:val="20"/>
        </w:rPr>
        <w:t xml:space="preserve"> организациями, запрашивает дополнительные сведения и (или) соответствующие объяснения у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Указанные запросы оформляются письмом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 или директором (заместителем директора) Департамента в соответствии с их компетенцией. В запросе указываются информация, которую необходимо представить, а также основания и необходимые сроки ее представления.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запроса - 3 рабочих дня </w:t>
      </w:r>
      <w:proofErr w:type="gramStart"/>
      <w:r w:rsidRPr="002F575E">
        <w:rPr>
          <w:rFonts w:ascii="Arial" w:hAnsi="Arial" w:cs="Arial"/>
          <w:color w:val="000000" w:themeColor="text1"/>
          <w:sz w:val="20"/>
          <w:szCs w:val="20"/>
        </w:rPr>
        <w:t>с даты поступления</w:t>
      </w:r>
      <w:proofErr w:type="gramEnd"/>
      <w:r w:rsidRPr="002F575E">
        <w:rPr>
          <w:rFonts w:ascii="Arial" w:hAnsi="Arial" w:cs="Arial"/>
          <w:color w:val="000000" w:themeColor="text1"/>
          <w:sz w:val="20"/>
          <w:szCs w:val="20"/>
        </w:rPr>
        <w:t xml:space="preserve"> в Департамент запроса от федерального органа исполнительной власти либо информации о наличии невыполненных иностранной организацией обязательств по осуществлению контроля за условиями жизни и воспитания усыновленного ребенка и (или) представлению соответствующих отчетов от органа исполнительной власти субъекта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52. При поступлении дополнительной информации и (или) объяснений иностранной организации, а также информации от органов государственной власти, органов местного самоуправления, компетентных органов иностранных государств, организаций, граждан специалист, ответственный за работу с иностранными организациями, направляет ее в федеральный орган исполнительной власти, указанный в </w:t>
      </w:r>
      <w:hyperlink w:anchor="Par305" w:history="1">
        <w:r w:rsidRPr="002F575E">
          <w:rPr>
            <w:rFonts w:ascii="Arial" w:hAnsi="Arial" w:cs="Arial"/>
            <w:color w:val="000000" w:themeColor="text1"/>
            <w:sz w:val="20"/>
            <w:szCs w:val="20"/>
          </w:rPr>
          <w:t>пункте 51</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Указанная информация и (или) объяснения направляются вместе с сопроводительным письмом, в котором указываются наименование соответствующей иностранной организации и цель направления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сопроводительного письма - 3 рабочих дня </w:t>
      </w:r>
      <w:proofErr w:type="gramStart"/>
      <w:r w:rsidRPr="002F575E">
        <w:rPr>
          <w:rFonts w:ascii="Arial" w:hAnsi="Arial" w:cs="Arial"/>
          <w:color w:val="000000" w:themeColor="text1"/>
          <w:sz w:val="20"/>
          <w:szCs w:val="20"/>
        </w:rPr>
        <w:t>с даты поступления</w:t>
      </w:r>
      <w:proofErr w:type="gramEnd"/>
      <w:r w:rsidRPr="002F575E">
        <w:rPr>
          <w:rFonts w:ascii="Arial" w:hAnsi="Arial" w:cs="Arial"/>
          <w:color w:val="000000" w:themeColor="text1"/>
          <w:sz w:val="20"/>
          <w:szCs w:val="20"/>
        </w:rPr>
        <w:t xml:space="preserve"> дополнительной информации и (или) соответствующих объяснений в Департамент.</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53. При </w:t>
      </w:r>
      <w:proofErr w:type="spellStart"/>
      <w:r w:rsidRPr="002F575E">
        <w:rPr>
          <w:rFonts w:ascii="Arial" w:hAnsi="Arial" w:cs="Arial"/>
          <w:color w:val="000000" w:themeColor="text1"/>
          <w:sz w:val="20"/>
          <w:szCs w:val="20"/>
        </w:rPr>
        <w:t>непоступлении</w:t>
      </w:r>
      <w:proofErr w:type="spellEnd"/>
      <w:r w:rsidRPr="002F575E">
        <w:rPr>
          <w:rFonts w:ascii="Arial" w:hAnsi="Arial" w:cs="Arial"/>
          <w:color w:val="000000" w:themeColor="text1"/>
          <w:sz w:val="20"/>
          <w:szCs w:val="20"/>
        </w:rPr>
        <w:t xml:space="preserve"> в установленные сроки дополнительной информации и (или) объяснений иностранной организации специалист, ответственный за работу с иностранными организациями, </w:t>
      </w:r>
      <w:r w:rsidRPr="002F575E">
        <w:rPr>
          <w:rFonts w:ascii="Arial" w:hAnsi="Arial" w:cs="Arial"/>
          <w:color w:val="000000" w:themeColor="text1"/>
          <w:sz w:val="20"/>
          <w:szCs w:val="20"/>
        </w:rPr>
        <w:lastRenderedPageBreak/>
        <w:t xml:space="preserve">направляет соответствующее письмо в федеральный орган исполнительной власти, указанный в </w:t>
      </w:r>
      <w:hyperlink w:anchor="Par305" w:history="1">
        <w:r w:rsidRPr="002F575E">
          <w:rPr>
            <w:rFonts w:ascii="Arial" w:hAnsi="Arial" w:cs="Arial"/>
            <w:color w:val="000000" w:themeColor="text1"/>
            <w:sz w:val="20"/>
            <w:szCs w:val="20"/>
          </w:rPr>
          <w:t>пункте 51</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письма - 3 рабочих дня </w:t>
      </w:r>
      <w:proofErr w:type="gramStart"/>
      <w:r w:rsidRPr="002F575E">
        <w:rPr>
          <w:rFonts w:ascii="Arial" w:hAnsi="Arial" w:cs="Arial"/>
          <w:color w:val="000000" w:themeColor="text1"/>
          <w:sz w:val="20"/>
          <w:szCs w:val="20"/>
        </w:rPr>
        <w:t>с даты истечения</w:t>
      </w:r>
      <w:proofErr w:type="gramEnd"/>
      <w:r w:rsidRPr="002F575E">
        <w:rPr>
          <w:rFonts w:ascii="Arial" w:hAnsi="Arial" w:cs="Arial"/>
          <w:color w:val="000000" w:themeColor="text1"/>
          <w:sz w:val="20"/>
          <w:szCs w:val="20"/>
        </w:rPr>
        <w:t xml:space="preserve"> срока представления дополнительной информации и (или) объяснений.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54. </w:t>
      </w:r>
      <w:proofErr w:type="gramStart"/>
      <w:r w:rsidRPr="002F575E">
        <w:rPr>
          <w:rFonts w:ascii="Arial" w:hAnsi="Arial" w:cs="Arial"/>
          <w:color w:val="000000" w:themeColor="text1"/>
          <w:sz w:val="20"/>
          <w:szCs w:val="20"/>
        </w:rPr>
        <w:t xml:space="preserve">При наличии разногласий между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(или) федеральными органами исполнительной власти и необходимости выработки согласованной позиции по вопросу о возможности (невозможности) осуществления представительством иностранной организации деятельности по усыновлению детей на территории Российской Федерации вопрос о выдаче (отказе в выдаче) разрешения рассматривается на заседании Межведомственной комиссии по вопросам усыновления (удочерения) и иных форм устройства детей на воспитание в семьи (далее</w:t>
      </w:r>
      <w:proofErr w:type="gramEnd"/>
      <w:r w:rsidRPr="002F575E">
        <w:rPr>
          <w:rFonts w:ascii="Arial" w:hAnsi="Arial" w:cs="Arial"/>
          <w:color w:val="000000" w:themeColor="text1"/>
          <w:sz w:val="20"/>
          <w:szCs w:val="20"/>
        </w:rPr>
        <w:t xml:space="preserve"> - </w:t>
      </w:r>
      <w:proofErr w:type="gramStart"/>
      <w:r w:rsidRPr="002F575E">
        <w:rPr>
          <w:rFonts w:ascii="Arial" w:hAnsi="Arial" w:cs="Arial"/>
          <w:color w:val="000000" w:themeColor="text1"/>
          <w:sz w:val="20"/>
          <w:szCs w:val="20"/>
        </w:rPr>
        <w:t>Комиссия).</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spellStart"/>
      <w:proofErr w:type="gramStart"/>
      <w:r w:rsidRPr="002F575E">
        <w:rPr>
          <w:rFonts w:ascii="Arial" w:hAnsi="Arial" w:cs="Arial"/>
          <w:color w:val="000000" w:themeColor="text1"/>
          <w:sz w:val="20"/>
          <w:szCs w:val="20"/>
        </w:rPr>
        <w:t>Непоступление</w:t>
      </w:r>
      <w:proofErr w:type="spellEnd"/>
      <w:r w:rsidRPr="002F575E">
        <w:rPr>
          <w:rFonts w:ascii="Arial" w:hAnsi="Arial" w:cs="Arial"/>
          <w:color w:val="000000" w:themeColor="text1"/>
          <w:sz w:val="20"/>
          <w:szCs w:val="20"/>
        </w:rPr>
        <w:t xml:space="preserve"> в установленные сроки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объяснения иностранной организации по имеющимся фактам наличия невыполненных иностранной организацией обязательств по осуществлению контроля за условиями жизни и воспитания ребенка, гражданина Российской Федерации, усыновленного гражданами, проживающими на территории государства местонахождения иностранной организации, и (или) представлению иностранной организацией соответствующих отчетов об условиях жизни и воспитания усыновленного ребенка является основанием для рассмотрения вопроса о выдаче</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отказе</w:t>
      </w:r>
      <w:proofErr w:type="gramEnd"/>
      <w:r w:rsidRPr="002F575E">
        <w:rPr>
          <w:rFonts w:ascii="Arial" w:hAnsi="Arial" w:cs="Arial"/>
          <w:color w:val="000000" w:themeColor="text1"/>
          <w:sz w:val="20"/>
          <w:szCs w:val="20"/>
        </w:rPr>
        <w:t xml:space="preserve"> в выдаче) разрешения на заседании Комиссии.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55. При выявлении обстоятельств, указанных в </w:t>
      </w:r>
      <w:hyperlink w:anchor="Par316" w:history="1">
        <w:r w:rsidRPr="002F575E">
          <w:rPr>
            <w:rFonts w:ascii="Arial" w:hAnsi="Arial" w:cs="Arial"/>
            <w:color w:val="000000" w:themeColor="text1"/>
            <w:sz w:val="20"/>
            <w:szCs w:val="20"/>
          </w:rPr>
          <w:t>пункте 54</w:t>
        </w:r>
      </w:hyperlink>
      <w:r w:rsidRPr="002F575E">
        <w:rPr>
          <w:rFonts w:ascii="Arial" w:hAnsi="Arial" w:cs="Arial"/>
          <w:color w:val="000000" w:themeColor="text1"/>
          <w:sz w:val="20"/>
          <w:szCs w:val="20"/>
        </w:rPr>
        <w:t xml:space="preserve"> Регламента, специалист, ответственный за работу с иностранными организациями, готовит справку о деятельности иностранной организации, представленных документах и заключениях федеральных органов исполнительной власти для рассмотрения на заседании Комиссии.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справке приводится необходимая характеристика соответствующей иностранной организации, вопрос о выдаче (отказе в выдаче) разрешения которой будет рассматриваться на заседании Комиссии, а также указываются причины рассмотрения вопроса о выдаче (отказе в выдаче) разрешения на заседании Комиссии, позиция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федеральных органов исполнительной власти. Справка подписывается директором (заместителем директора) Департамента с приложением копий заключений федеральных органов исполнительной власти, одного экземпляра документов иностранной государственной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Указанные материалы докладываются Министру образования и науки Российской Федерации директором (заместителем директора) Департамента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для принятия решения о дате проведения заседания Комиссии.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справки и представления доклада Министру образования и науки Российской Федерации - 10 рабочих дней </w:t>
      </w:r>
      <w:proofErr w:type="gramStart"/>
      <w:r w:rsidRPr="002F575E">
        <w:rPr>
          <w:rFonts w:ascii="Arial" w:hAnsi="Arial" w:cs="Arial"/>
          <w:color w:val="000000" w:themeColor="text1"/>
          <w:sz w:val="20"/>
          <w:szCs w:val="20"/>
        </w:rPr>
        <w:t>с даты выявления</w:t>
      </w:r>
      <w:proofErr w:type="gramEnd"/>
      <w:r w:rsidRPr="002F575E">
        <w:rPr>
          <w:rFonts w:ascii="Arial" w:hAnsi="Arial" w:cs="Arial"/>
          <w:color w:val="000000" w:themeColor="text1"/>
          <w:sz w:val="20"/>
          <w:szCs w:val="20"/>
        </w:rPr>
        <w:t xml:space="preserve"> разногласий между федеральными органами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принятия решения о дате проведения Комиссии - 5 рабочих дней </w:t>
      </w:r>
      <w:proofErr w:type="gramStart"/>
      <w:r w:rsidRPr="002F575E">
        <w:rPr>
          <w:rFonts w:ascii="Arial" w:hAnsi="Arial" w:cs="Arial"/>
          <w:color w:val="000000" w:themeColor="text1"/>
          <w:sz w:val="20"/>
          <w:szCs w:val="20"/>
        </w:rPr>
        <w:t>с даты получения</w:t>
      </w:r>
      <w:proofErr w:type="gramEnd"/>
      <w:r w:rsidRPr="002F575E">
        <w:rPr>
          <w:rFonts w:ascii="Arial" w:hAnsi="Arial" w:cs="Arial"/>
          <w:color w:val="000000" w:themeColor="text1"/>
          <w:sz w:val="20"/>
          <w:szCs w:val="20"/>
        </w:rPr>
        <w:t xml:space="preserve"> Министром образования и науки Российской Федерации соответствующих материалов.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56. По итогам заседания Комиссия принимает решение о выдаче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57. В соответствии с принятым Комиссией решением специалист, ответственный за работу с иностранными организациями,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в порядке, установленном </w:t>
      </w:r>
      <w:hyperlink w:anchor="Par300" w:history="1">
        <w:r w:rsidRPr="002F575E">
          <w:rPr>
            <w:rFonts w:ascii="Arial" w:hAnsi="Arial" w:cs="Arial"/>
            <w:color w:val="000000" w:themeColor="text1"/>
            <w:sz w:val="20"/>
            <w:szCs w:val="20"/>
          </w:rPr>
          <w:t>пунктами 49</w:t>
        </w:r>
      </w:hyperlink>
      <w:r w:rsidRPr="002F575E">
        <w:rPr>
          <w:rFonts w:ascii="Arial" w:hAnsi="Arial" w:cs="Arial"/>
          <w:color w:val="000000" w:themeColor="text1"/>
          <w:sz w:val="20"/>
          <w:szCs w:val="20"/>
        </w:rPr>
        <w:t xml:space="preserve"> и </w:t>
      </w:r>
      <w:hyperlink w:anchor="Par303" w:history="1">
        <w:r w:rsidRPr="002F575E">
          <w:rPr>
            <w:rFonts w:ascii="Arial" w:hAnsi="Arial" w:cs="Arial"/>
            <w:color w:val="000000" w:themeColor="text1"/>
            <w:sz w:val="20"/>
            <w:szCs w:val="20"/>
          </w:rPr>
          <w:t>50</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58. Регистрация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и рассылка копии приказа в Департамент осуществляются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59. Специалист, ответственный за работу с иностранными организациями, вносит реквизиты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60. Основанием для подготовки соответствующего разрешения является поступление в Департамент заверенной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61. Специалист, ответственный за работу с иностранными организациями, готовит проект разрешения по форме согласно </w:t>
      </w:r>
      <w:hyperlink w:anchor="Par745" w:history="1">
        <w:r w:rsidRPr="002F575E">
          <w:rPr>
            <w:rFonts w:ascii="Arial" w:hAnsi="Arial" w:cs="Arial"/>
            <w:color w:val="000000" w:themeColor="text1"/>
            <w:sz w:val="20"/>
            <w:szCs w:val="20"/>
          </w:rPr>
          <w:t>приложению N 2</w:t>
        </w:r>
      </w:hyperlink>
      <w:r w:rsidRPr="002F575E">
        <w:rPr>
          <w:rFonts w:ascii="Arial" w:hAnsi="Arial" w:cs="Arial"/>
          <w:color w:val="000000" w:themeColor="text1"/>
          <w:sz w:val="20"/>
          <w:szCs w:val="20"/>
        </w:rPr>
        <w:t xml:space="preserve"> к Регламенту.</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проекта разрешения - 2 рабочих дня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62. Разрешение подписывается Министром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подписания разрешения - 3 рабочих дня </w:t>
      </w:r>
      <w:proofErr w:type="gramStart"/>
      <w:r w:rsidRPr="002F575E">
        <w:rPr>
          <w:rFonts w:ascii="Arial" w:hAnsi="Arial" w:cs="Arial"/>
          <w:color w:val="000000" w:themeColor="text1"/>
          <w:sz w:val="20"/>
          <w:szCs w:val="20"/>
        </w:rPr>
        <w:t>с даты подготовки</w:t>
      </w:r>
      <w:proofErr w:type="gramEnd"/>
      <w:r w:rsidRPr="002F575E">
        <w:rPr>
          <w:rFonts w:ascii="Arial" w:hAnsi="Arial" w:cs="Arial"/>
          <w:color w:val="000000" w:themeColor="text1"/>
          <w:sz w:val="20"/>
          <w:szCs w:val="20"/>
        </w:rPr>
        <w:t xml:space="preserve"> проекта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63. Специалист, ответственный за работу с иностранными организациями, регистрирует подписанное разрешение в журнале учета разрешений на открытие представительств иностранных государственных органов и организаций и разрешений на осуществление деятельности по усыновлению (удочерению) детей на территории Российской Федерации и вносит сведения о разрешении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журнал учета разрешений на открытие представительств иностранных государственных органов и организаций и разрешений на осуществление деятельности по усыновлению (удочерению) детей на территории Российской Федерации вносится следующая информация: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наименование иностранной организации или ее представительства;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дата и номер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дата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регистрационный номер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кем получено (фамилия, имя, отчество (при наличии));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подпись </w:t>
      </w:r>
      <w:proofErr w:type="gramStart"/>
      <w:r w:rsidRPr="002F575E">
        <w:rPr>
          <w:rFonts w:ascii="Arial" w:hAnsi="Arial" w:cs="Arial"/>
          <w:color w:val="000000" w:themeColor="text1"/>
          <w:sz w:val="20"/>
          <w:szCs w:val="20"/>
        </w:rPr>
        <w:t>получившего</w:t>
      </w:r>
      <w:proofErr w:type="gramEnd"/>
      <w:r w:rsidRPr="002F575E">
        <w:rPr>
          <w:rFonts w:ascii="Arial" w:hAnsi="Arial" w:cs="Arial"/>
          <w:color w:val="000000" w:themeColor="text1"/>
          <w:sz w:val="20"/>
          <w:szCs w:val="20"/>
        </w:rPr>
        <w:t xml:space="preserve"> разрешение.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регистрации и внесения сведений в базу данных - 6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64. После подписания Министром образования и науки Российской Федерации соответствующего разрешения директор (заместитель директора) Департамента принимает решение о дате и времени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принятия решения - 2 рабочих дня </w:t>
      </w:r>
      <w:proofErr w:type="gramStart"/>
      <w:r w:rsidRPr="002F575E">
        <w:rPr>
          <w:rFonts w:ascii="Arial" w:hAnsi="Arial" w:cs="Arial"/>
          <w:color w:val="000000" w:themeColor="text1"/>
          <w:sz w:val="20"/>
          <w:szCs w:val="20"/>
        </w:rPr>
        <w:t>с даты подписания</w:t>
      </w:r>
      <w:proofErr w:type="gramEnd"/>
      <w:r w:rsidRPr="002F575E">
        <w:rPr>
          <w:rFonts w:ascii="Arial" w:hAnsi="Arial" w:cs="Arial"/>
          <w:color w:val="000000" w:themeColor="text1"/>
          <w:sz w:val="20"/>
          <w:szCs w:val="20"/>
        </w:rPr>
        <w:t xml:space="preserve">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65. Специалист, ответственный за работу с иностранными организациями, способом, указанным в запросе заявителя о предоставлении государственной услуги, информирует руководителя представительства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 подписании разрешения и </w:t>
      </w:r>
      <w:proofErr w:type="gramStart"/>
      <w:r w:rsidRPr="002F575E">
        <w:rPr>
          <w:rFonts w:ascii="Arial" w:hAnsi="Arial" w:cs="Arial"/>
          <w:color w:val="000000" w:themeColor="text1"/>
          <w:sz w:val="20"/>
          <w:szCs w:val="20"/>
        </w:rPr>
        <w:t>назначенных</w:t>
      </w:r>
      <w:proofErr w:type="gramEnd"/>
      <w:r w:rsidRPr="002F575E">
        <w:rPr>
          <w:rFonts w:ascii="Arial" w:hAnsi="Arial" w:cs="Arial"/>
          <w:color w:val="000000" w:themeColor="text1"/>
          <w:sz w:val="20"/>
          <w:szCs w:val="20"/>
        </w:rPr>
        <w:t xml:space="preserve"> дате и времени получения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информирования - 2 рабочих дня </w:t>
      </w:r>
      <w:proofErr w:type="gramStart"/>
      <w:r w:rsidRPr="002F575E">
        <w:rPr>
          <w:rFonts w:ascii="Arial" w:hAnsi="Arial" w:cs="Arial"/>
          <w:color w:val="000000" w:themeColor="text1"/>
          <w:sz w:val="20"/>
          <w:szCs w:val="20"/>
        </w:rPr>
        <w:t>с даты принятия</w:t>
      </w:r>
      <w:proofErr w:type="gramEnd"/>
      <w:r w:rsidRPr="002F575E">
        <w:rPr>
          <w:rFonts w:ascii="Arial" w:hAnsi="Arial" w:cs="Arial"/>
          <w:color w:val="000000" w:themeColor="text1"/>
          <w:sz w:val="20"/>
          <w:szCs w:val="20"/>
        </w:rPr>
        <w:t xml:space="preserve"> решения о дате и времени выдачи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66. Разрешение выдается лично руководителю представительства специалистом, ответственным за работу с иностранными организациями, в помещении, расположенном по адресу, указанному в </w:t>
      </w:r>
      <w:hyperlink w:anchor="Par82" w:history="1">
        <w:r w:rsidRPr="002F575E">
          <w:rPr>
            <w:rFonts w:ascii="Arial" w:hAnsi="Arial" w:cs="Arial"/>
            <w:color w:val="000000" w:themeColor="text1"/>
            <w:sz w:val="20"/>
            <w:szCs w:val="20"/>
          </w:rPr>
          <w:t>пункте 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выдачи разрешения - 10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Специалист, ответственный за работу с иностранными организациями, направляет письма в органы исполнительной власти субъектов Российской Федерации и федеральные органы исполнительной власти о выдаче указанного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Соответствующие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и подписания писем в указанные органы государственной власти - 10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67. </w:t>
      </w:r>
      <w:proofErr w:type="gramStart"/>
      <w:r w:rsidRPr="002F575E">
        <w:rPr>
          <w:rFonts w:ascii="Arial" w:hAnsi="Arial" w:cs="Arial"/>
          <w:color w:val="000000" w:themeColor="text1"/>
          <w:sz w:val="20"/>
          <w:szCs w:val="20"/>
        </w:rPr>
        <w:t xml:space="preserve">Специалист, ответственный за работу с иностранными организациями, формирует на каждую иностранную организацию, получившую разрешение, дело, которое состоит из документов, представляемых в соответствии с </w:t>
      </w:r>
      <w:hyperlink w:anchor="Par142" w:history="1">
        <w:r w:rsidRPr="002F575E">
          <w:rPr>
            <w:rFonts w:ascii="Arial" w:hAnsi="Arial" w:cs="Arial"/>
            <w:color w:val="000000" w:themeColor="text1"/>
            <w:sz w:val="20"/>
            <w:szCs w:val="20"/>
          </w:rPr>
          <w:t>пунктом 17</w:t>
        </w:r>
      </w:hyperlink>
      <w:r w:rsidRPr="002F575E">
        <w:rPr>
          <w:rFonts w:ascii="Arial" w:hAnsi="Arial" w:cs="Arial"/>
          <w:color w:val="000000" w:themeColor="text1"/>
          <w:sz w:val="20"/>
          <w:szCs w:val="20"/>
        </w:rPr>
        <w:t xml:space="preserve"> Регламента, заключений федеральных органов исполнительной власти, приказов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решений Комиссии, а также иных документов, затрагивающих вопросы осуществления деятельности указанной иностранной организации и ее представительства, и хранится в Департаменте в отдельных папках в систематизированном (по</w:t>
      </w:r>
      <w:proofErr w:type="gramEnd"/>
      <w:r w:rsidRPr="002F575E">
        <w:rPr>
          <w:rFonts w:ascii="Arial" w:hAnsi="Arial" w:cs="Arial"/>
          <w:color w:val="000000" w:themeColor="text1"/>
          <w:sz w:val="20"/>
          <w:szCs w:val="20"/>
        </w:rPr>
        <w:t xml:space="preserve"> номеру разрешения) </w:t>
      </w:r>
      <w:proofErr w:type="gramStart"/>
      <w:r w:rsidRPr="002F575E">
        <w:rPr>
          <w:rFonts w:ascii="Arial" w:hAnsi="Arial" w:cs="Arial"/>
          <w:color w:val="000000" w:themeColor="text1"/>
          <w:sz w:val="20"/>
          <w:szCs w:val="20"/>
        </w:rPr>
        <w:t>виде</w:t>
      </w:r>
      <w:proofErr w:type="gramEnd"/>
      <w:r w:rsidRPr="002F575E">
        <w:rPr>
          <w:rFonts w:ascii="Arial" w:hAnsi="Arial" w:cs="Arial"/>
          <w:color w:val="000000" w:themeColor="text1"/>
          <w:sz w:val="20"/>
          <w:szCs w:val="20"/>
        </w:rPr>
        <w:t>.</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68. Информация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доводится до сведения заявителя специалистом, ответственным за работу с иностранными организациями, способом, указанным в запросе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информирования заявителя - 3 рабочих дня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69. В случае издания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документы иностранной организации, представленные с запросом о предоставлении государственной услуги, хранятся в Департаменте в отдельных папках в систематизированном (по наименованию иностранных организаций) виде.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70. Специалист, ответственный за работу с иностранными организациями, способом, указанным в запросе заявителя о представлении государственной услуги, информирует руководителя представительства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и предоставляет указанному лицу копию приказа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информирования уполномоченного лица иностранной организации об издании указанного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71. Если в запросе заявителя о предоставлении государственной услуги выражена просьба о направлении информации о результатах его рассмотрения посредством почтовой связи (электронной почты), соответствующее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Если в запросе заявителя о предоставлении государственной услуги выражена просьба о выдаче информации о результатах его рассмотрения лично руководителю представительства, специалист, ответственный за работу с иностранными организациями, соответствующим образом информирует указанное лицо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и назначенных дате и времени получения копии указанного приказа.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выдает лично руководителю представительства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выдачи копии указанного приказа - 10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72. </w:t>
      </w:r>
      <w:proofErr w:type="gramStart"/>
      <w:r w:rsidRPr="002F575E">
        <w:rPr>
          <w:rFonts w:ascii="Arial" w:hAnsi="Arial" w:cs="Arial"/>
          <w:color w:val="000000" w:themeColor="text1"/>
          <w:sz w:val="20"/>
          <w:szCs w:val="20"/>
        </w:rPr>
        <w:t xml:space="preserve">Если руководитель представительства не явился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для получения разрешения и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разрешения либо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об отказе в выдаче разрешения, специалист, ответственный за работу с иностранными организациями, направляет в иностранную организацию и ее представительство по почте с сопроводительным письмом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выдаче (отказе в выдаче) разрешения, заверенную в</w:t>
      </w:r>
      <w:proofErr w:type="gramEnd"/>
      <w:r w:rsidRPr="002F575E">
        <w:rPr>
          <w:rFonts w:ascii="Arial" w:hAnsi="Arial" w:cs="Arial"/>
          <w:color w:val="000000" w:themeColor="text1"/>
          <w:sz w:val="20"/>
          <w:szCs w:val="20"/>
        </w:rPr>
        <w:t xml:space="preserve">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направления указанных документов - 5 рабочих дней с даты, на которую была назначена выдача документов.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73. Решение о выдаче разрешения доводится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 сведения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а также федеральных органов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готовит соответствующие письма в указанные органы.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письма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о выдаче разрешения.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proofErr w:type="gramStart"/>
      <w:r w:rsidRPr="002F575E">
        <w:rPr>
          <w:rFonts w:ascii="Arial" w:hAnsi="Arial" w:cs="Arial"/>
          <w:color w:val="000000" w:themeColor="text1"/>
          <w:sz w:val="20"/>
          <w:szCs w:val="20"/>
        </w:rPr>
        <w:t>Выдача решения о приостановлении (прекращении,</w:t>
      </w:r>
      <w:proofErr w:type="gramEnd"/>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roofErr w:type="gramStart"/>
      <w:r w:rsidRPr="002F575E">
        <w:rPr>
          <w:rFonts w:ascii="Arial" w:hAnsi="Arial" w:cs="Arial"/>
          <w:color w:val="000000" w:themeColor="text1"/>
          <w:sz w:val="20"/>
          <w:szCs w:val="20"/>
        </w:rPr>
        <w:t>возобновлении</w:t>
      </w:r>
      <w:proofErr w:type="gramEnd"/>
      <w:r w:rsidRPr="002F575E">
        <w:rPr>
          <w:rFonts w:ascii="Arial" w:hAnsi="Arial" w:cs="Arial"/>
          <w:color w:val="000000" w:themeColor="text1"/>
          <w:sz w:val="20"/>
          <w:szCs w:val="20"/>
        </w:rPr>
        <w:t>) действия разрешения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74. По решению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действие разрешения может быть приостановлено, возобновлено или прекращено.</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случае вынесения решения о приостановлении действия разрешения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устанавливается срок для устранения нарушений (обстоятельств), повлекших за собой приостановление его действия, который не может быть менее 1 месяца и не должен превышать 6 месяцев.</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случае устранения в течение установленного срока нарушений (обстоятельств), повлекших за собой приостановление действия разрешения,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принимает решение о возобновлении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Если в установленный срок нарушения (обстоятельства), повлекшие за собой приостановление действия разрешения, не будут устранены,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принимается решение о прекращении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75. Основаниями для приостановления действия разрешения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а) наличие обстоятельств, указанных в </w:t>
      </w:r>
      <w:hyperlink w:anchor="Par185" w:history="1">
        <w:r w:rsidRPr="002F575E">
          <w:rPr>
            <w:rFonts w:ascii="Arial" w:hAnsi="Arial" w:cs="Arial"/>
            <w:color w:val="000000" w:themeColor="text1"/>
            <w:sz w:val="20"/>
            <w:szCs w:val="20"/>
          </w:rPr>
          <w:t>подпункте "г" пункта 24</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однократное нарушение соответствующей иностранной организацией и (или) ее представительством законодательства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в) однократное нарушение соответствующей иностранной организацией и (или) ее представительством своих обязательств по осуществлению контроля за условиями жизни и воспитания усыновленных детей и по представлению в установленном порядке соответствующих отчетов и информации, а также по осуществлению контроля за постановкой в установленном </w:t>
      </w:r>
      <w:hyperlink r:id="rId42"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усыновленных детей на учет в консульском учреждении Российской Федерации;</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наличие информации о грубом или систематическом нарушении соответствующей иностранной организацией и (или) ее представительством законодательства Российской Федерации или законодательства соответствующего иностранного государства, поступившей от компетентных органов иностранного государства, федеральных органов исполнительной власти, иных заинтересованных органов государственной власти, а также органов местного самоуправления.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76. Решение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принимается на основании документов, подтверждающих устранение нарушений (обстоятельств), повлекших за собой приостановление его действия.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77. Основаниями для прекращения действия разрешения являются: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а) наличие обстоятельств, указанных в </w:t>
      </w:r>
      <w:hyperlink w:anchor="Par183" w:history="1">
        <w:r w:rsidRPr="002F575E">
          <w:rPr>
            <w:rFonts w:ascii="Arial" w:hAnsi="Arial" w:cs="Arial"/>
            <w:color w:val="000000" w:themeColor="text1"/>
            <w:sz w:val="20"/>
            <w:szCs w:val="20"/>
          </w:rPr>
          <w:t>подпунктах "б"</w:t>
        </w:r>
      </w:hyperlink>
      <w:r w:rsidRPr="002F575E">
        <w:rPr>
          <w:rFonts w:ascii="Arial" w:hAnsi="Arial" w:cs="Arial"/>
          <w:color w:val="000000" w:themeColor="text1"/>
          <w:sz w:val="20"/>
          <w:szCs w:val="20"/>
        </w:rPr>
        <w:t xml:space="preserve">, </w:t>
      </w:r>
      <w:hyperlink w:anchor="Par186" w:history="1">
        <w:r w:rsidRPr="002F575E">
          <w:rPr>
            <w:rFonts w:ascii="Arial" w:hAnsi="Arial" w:cs="Arial"/>
            <w:color w:val="000000" w:themeColor="text1"/>
            <w:sz w:val="20"/>
            <w:szCs w:val="20"/>
          </w:rPr>
          <w:t>"д"</w:t>
        </w:r>
      </w:hyperlink>
      <w:r w:rsidRPr="002F575E">
        <w:rPr>
          <w:rFonts w:ascii="Arial" w:hAnsi="Arial" w:cs="Arial"/>
          <w:color w:val="000000" w:themeColor="text1"/>
          <w:sz w:val="20"/>
          <w:szCs w:val="20"/>
        </w:rPr>
        <w:t xml:space="preserve">, </w:t>
      </w:r>
      <w:hyperlink w:anchor="Par187" w:history="1">
        <w:r w:rsidRPr="002F575E">
          <w:rPr>
            <w:rFonts w:ascii="Arial" w:hAnsi="Arial" w:cs="Arial"/>
            <w:color w:val="000000" w:themeColor="text1"/>
            <w:sz w:val="20"/>
            <w:szCs w:val="20"/>
          </w:rPr>
          <w:t>"е"</w:t>
        </w:r>
      </w:hyperlink>
      <w:r w:rsidRPr="002F575E">
        <w:rPr>
          <w:rFonts w:ascii="Arial" w:hAnsi="Arial" w:cs="Arial"/>
          <w:color w:val="000000" w:themeColor="text1"/>
          <w:sz w:val="20"/>
          <w:szCs w:val="20"/>
        </w:rPr>
        <w:t xml:space="preserve">, </w:t>
      </w:r>
      <w:hyperlink w:anchor="Par188" w:history="1">
        <w:r w:rsidRPr="002F575E">
          <w:rPr>
            <w:rFonts w:ascii="Arial" w:hAnsi="Arial" w:cs="Arial"/>
            <w:color w:val="000000" w:themeColor="text1"/>
            <w:sz w:val="20"/>
            <w:szCs w:val="20"/>
          </w:rPr>
          <w:t>"ж"</w:t>
        </w:r>
      </w:hyperlink>
      <w:r w:rsidRPr="002F575E">
        <w:rPr>
          <w:rFonts w:ascii="Arial" w:hAnsi="Arial" w:cs="Arial"/>
          <w:color w:val="000000" w:themeColor="text1"/>
          <w:sz w:val="20"/>
          <w:szCs w:val="20"/>
        </w:rPr>
        <w:t xml:space="preserve"> и </w:t>
      </w:r>
      <w:hyperlink w:anchor="Par189" w:history="1">
        <w:r w:rsidRPr="002F575E">
          <w:rPr>
            <w:rFonts w:ascii="Arial" w:hAnsi="Arial" w:cs="Arial"/>
            <w:color w:val="000000" w:themeColor="text1"/>
            <w:sz w:val="20"/>
            <w:szCs w:val="20"/>
          </w:rPr>
          <w:t>"з" пункта 24</w:t>
        </w:r>
      </w:hyperlink>
      <w:r w:rsidRPr="002F575E">
        <w:rPr>
          <w:rFonts w:ascii="Arial" w:hAnsi="Arial" w:cs="Arial"/>
          <w:color w:val="000000" w:themeColor="text1"/>
          <w:sz w:val="20"/>
          <w:szCs w:val="20"/>
        </w:rPr>
        <w:t xml:space="preserve"> Регламента;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б) грубое или систематическое нарушение соответствующей иностранной организацией и (или) ее представительством своих обязательств по осуществлению контроля за условиями жизни и воспитания усыновленных детей и по представлению в установленном порядке соответствующих отчетов и информации, а также по осуществлению контроля за постановкой в установленном </w:t>
      </w:r>
      <w:hyperlink r:id="rId43"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 xml:space="preserve"> усыновленных детей на учет в консульском учреждении Российской Федерации;</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в) </w:t>
      </w:r>
      <w:proofErr w:type="spellStart"/>
      <w:r w:rsidRPr="002F575E">
        <w:rPr>
          <w:rFonts w:ascii="Arial" w:hAnsi="Arial" w:cs="Arial"/>
          <w:color w:val="000000" w:themeColor="text1"/>
          <w:sz w:val="20"/>
          <w:szCs w:val="20"/>
        </w:rPr>
        <w:t>неустранение</w:t>
      </w:r>
      <w:proofErr w:type="spellEnd"/>
      <w:r w:rsidRPr="002F575E">
        <w:rPr>
          <w:rFonts w:ascii="Arial" w:hAnsi="Arial" w:cs="Arial"/>
          <w:color w:val="000000" w:themeColor="text1"/>
          <w:sz w:val="20"/>
          <w:szCs w:val="20"/>
        </w:rPr>
        <w:t xml:space="preserve"> нарушений, выявленных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 осуществлении </w:t>
      </w:r>
      <w:proofErr w:type="gramStart"/>
      <w:r w:rsidRPr="002F575E">
        <w:rPr>
          <w:rFonts w:ascii="Arial" w:hAnsi="Arial" w:cs="Arial"/>
          <w:color w:val="000000" w:themeColor="text1"/>
          <w:sz w:val="20"/>
          <w:szCs w:val="20"/>
        </w:rPr>
        <w:t>контроля за</w:t>
      </w:r>
      <w:proofErr w:type="gramEnd"/>
      <w:r w:rsidRPr="002F575E">
        <w:rPr>
          <w:rFonts w:ascii="Arial" w:hAnsi="Arial" w:cs="Arial"/>
          <w:color w:val="000000" w:themeColor="text1"/>
          <w:sz w:val="20"/>
          <w:szCs w:val="20"/>
        </w:rPr>
        <w:t xml:space="preserve"> деятельностью представительства соответствующей иностранной организации.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78. Основанием для выдачи решения о приостановлении (прекращении, возобновлении) действия разрешения является издание соответствующего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79. </w:t>
      </w:r>
      <w:proofErr w:type="gramStart"/>
      <w:r w:rsidRPr="002F575E">
        <w:rPr>
          <w:rFonts w:ascii="Arial" w:hAnsi="Arial" w:cs="Arial"/>
          <w:color w:val="000000" w:themeColor="text1"/>
          <w:sz w:val="20"/>
          <w:szCs w:val="20"/>
        </w:rPr>
        <w:t>Специалист, ответственный за работу с иностранными организациями, на основании поручения директора (заместителя директора) Департамента в письменной форме, которое было дано в процессе исполнения государственной функции по осуществлению контроля за деятельностью представительств иностранных государственных органов и организаций по усыновлению (удочерению) детей на территории Российской Федерации и деятельностью по усыновлению (удочерению) детей на территории Российской Федерации представительств иностранных некоммерческих неправительственных организаций, на</w:t>
      </w:r>
      <w:proofErr w:type="gramEnd"/>
      <w:r w:rsidRPr="002F575E">
        <w:rPr>
          <w:rFonts w:ascii="Arial" w:hAnsi="Arial" w:cs="Arial"/>
          <w:color w:val="000000" w:themeColor="text1"/>
          <w:sz w:val="20"/>
          <w:szCs w:val="20"/>
        </w:rPr>
        <w:t xml:space="preserve"> </w:t>
      </w:r>
      <w:proofErr w:type="gramStart"/>
      <w:r w:rsidRPr="002F575E">
        <w:rPr>
          <w:rFonts w:ascii="Arial" w:hAnsi="Arial" w:cs="Arial"/>
          <w:color w:val="000000" w:themeColor="text1"/>
          <w:sz w:val="20"/>
          <w:szCs w:val="20"/>
        </w:rPr>
        <w:t>основании</w:t>
      </w:r>
      <w:proofErr w:type="gramEnd"/>
      <w:r w:rsidRPr="002F575E">
        <w:rPr>
          <w:rFonts w:ascii="Arial" w:hAnsi="Arial" w:cs="Arial"/>
          <w:color w:val="000000" w:themeColor="text1"/>
          <w:sz w:val="20"/>
          <w:szCs w:val="20"/>
        </w:rPr>
        <w:t xml:space="preserve"> установления факта, свидетельствующего о наличии обстоятельства, предусмотренного </w:t>
      </w:r>
      <w:hyperlink w:anchor="Par372" w:history="1">
        <w:r w:rsidRPr="002F575E">
          <w:rPr>
            <w:rFonts w:ascii="Arial" w:hAnsi="Arial" w:cs="Arial"/>
            <w:color w:val="000000" w:themeColor="text1"/>
            <w:sz w:val="20"/>
            <w:szCs w:val="20"/>
          </w:rPr>
          <w:t>пунктом 75</w:t>
        </w:r>
      </w:hyperlink>
      <w:r w:rsidRPr="002F575E">
        <w:rPr>
          <w:rFonts w:ascii="Arial" w:hAnsi="Arial" w:cs="Arial"/>
          <w:color w:val="000000" w:themeColor="text1"/>
          <w:sz w:val="20"/>
          <w:szCs w:val="20"/>
        </w:rPr>
        <w:t xml:space="preserve"> или </w:t>
      </w:r>
      <w:hyperlink w:anchor="Par378" w:history="1">
        <w:r w:rsidRPr="002F575E">
          <w:rPr>
            <w:rFonts w:ascii="Arial" w:hAnsi="Arial" w:cs="Arial"/>
            <w:color w:val="000000" w:themeColor="text1"/>
            <w:sz w:val="20"/>
            <w:szCs w:val="20"/>
          </w:rPr>
          <w:t>пунктом 77</w:t>
        </w:r>
      </w:hyperlink>
      <w:r w:rsidRPr="002F575E">
        <w:rPr>
          <w:rFonts w:ascii="Arial" w:hAnsi="Arial" w:cs="Arial"/>
          <w:color w:val="000000" w:themeColor="text1"/>
          <w:sz w:val="20"/>
          <w:szCs w:val="20"/>
        </w:rPr>
        <w:t xml:space="preserve"> Регламента,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соответственно о приостановлении либо прекращении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Максимальный срок подготовки указанного проекта приказа - 2 рабочих дня с даты, когда директором (заместителем директора) Департамента было дано соответствующее поручение.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80. При наличии разногласий между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и (или) федеральными органами исполнительной власти по вопросу о возможности осуществления представительством иностранной организации деятельности по усыновлению детей на территории Российской Федерации вопрос о прекращении действия разрешения рассматривается на заседании Комиссии в порядке, установленном </w:t>
      </w:r>
      <w:hyperlink w:anchor="Par318" w:history="1">
        <w:r w:rsidRPr="002F575E">
          <w:rPr>
            <w:rFonts w:ascii="Arial" w:hAnsi="Arial" w:cs="Arial"/>
            <w:color w:val="000000" w:themeColor="text1"/>
            <w:sz w:val="20"/>
            <w:szCs w:val="20"/>
          </w:rPr>
          <w:t>пунктами 55</w:t>
        </w:r>
      </w:hyperlink>
      <w:r w:rsidRPr="002F575E">
        <w:rPr>
          <w:rFonts w:ascii="Arial" w:hAnsi="Arial" w:cs="Arial"/>
          <w:color w:val="000000" w:themeColor="text1"/>
          <w:sz w:val="20"/>
          <w:szCs w:val="20"/>
        </w:rPr>
        <w:t xml:space="preserve"> и </w:t>
      </w:r>
      <w:hyperlink w:anchor="Par323" w:history="1">
        <w:r w:rsidRPr="002F575E">
          <w:rPr>
            <w:rFonts w:ascii="Arial" w:hAnsi="Arial" w:cs="Arial"/>
            <w:color w:val="000000" w:themeColor="text1"/>
            <w:sz w:val="20"/>
            <w:szCs w:val="20"/>
          </w:rPr>
          <w:t>56</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81. Специалист, ответственный за работу с иностранными организациями, представляет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на согласование в структурные подразделения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согласования указанного проекта приказа - 5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поступления в структурное подразделение.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82. Регистрация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и рассылка копии приказа в Департамент осуществляются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83. Специалист, ответственный за работу с иностранными организациями, вносит реквизиты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в базу данных о деятельности иностранных организаций.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внесения указанной информации в базу данных о деятельности иностранных организаций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соответствующего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Информация о приостановлении (прекращении) действия разрешения не позднее рабочего дня, следующего за днем поступления копии приказа о приостановлении (прекращении) действия разрешения к специалисту, ответственному за работу с иностранными организациями, направляется указанным специалистом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для размещения на интернет-сайте.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84. В приказе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действия разрешения устанавливается срок для устранения нарушений (обстоятельств), повлекших за собой приостановление его действия. Указанный срок не может быть менее 1 месяца и не должен превышать 6 месяцев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85. В случае издания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директор (заместитель директора) Департамента принимает решение о дате выдачи копии указанного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принятия решения - 2 рабочих дня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указанного приказа.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86. Специалист, ответственный за работу с иностранными организациями, по телефону и (или) письменно информирует представительство об издании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w:t>
      </w:r>
      <w:r w:rsidRPr="002F575E">
        <w:rPr>
          <w:rFonts w:ascii="Arial" w:hAnsi="Arial" w:cs="Arial"/>
          <w:color w:val="000000" w:themeColor="text1"/>
          <w:sz w:val="20"/>
          <w:szCs w:val="20"/>
        </w:rPr>
        <w:lastRenderedPageBreak/>
        <w:t xml:space="preserve">(прекращении) действия разрешения и </w:t>
      </w:r>
      <w:proofErr w:type="gramStart"/>
      <w:r w:rsidRPr="002F575E">
        <w:rPr>
          <w:rFonts w:ascii="Arial" w:hAnsi="Arial" w:cs="Arial"/>
          <w:color w:val="000000" w:themeColor="text1"/>
          <w:sz w:val="20"/>
          <w:szCs w:val="20"/>
        </w:rPr>
        <w:t>назначенных</w:t>
      </w:r>
      <w:proofErr w:type="gramEnd"/>
      <w:r w:rsidRPr="002F575E">
        <w:rPr>
          <w:rFonts w:ascii="Arial" w:hAnsi="Arial" w:cs="Arial"/>
          <w:color w:val="000000" w:themeColor="text1"/>
          <w:sz w:val="20"/>
          <w:szCs w:val="20"/>
        </w:rPr>
        <w:t xml:space="preserve"> для получения копии указанного приказа дне и времени.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Соответствующее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письма - 5 рабочих дней </w:t>
      </w:r>
      <w:proofErr w:type="gramStart"/>
      <w:r w:rsidRPr="002F575E">
        <w:rPr>
          <w:rFonts w:ascii="Arial" w:hAnsi="Arial" w:cs="Arial"/>
          <w:color w:val="000000" w:themeColor="text1"/>
          <w:sz w:val="20"/>
          <w:szCs w:val="20"/>
        </w:rPr>
        <w:t>с даты принятия</w:t>
      </w:r>
      <w:proofErr w:type="gramEnd"/>
      <w:r w:rsidRPr="002F575E">
        <w:rPr>
          <w:rFonts w:ascii="Arial" w:hAnsi="Arial" w:cs="Arial"/>
          <w:color w:val="000000" w:themeColor="text1"/>
          <w:sz w:val="20"/>
          <w:szCs w:val="20"/>
        </w:rPr>
        <w:t xml:space="preserve"> решения о дате выдачи представительству копии приказа, указанного в </w:t>
      </w:r>
      <w:hyperlink w:anchor="Par393" w:history="1">
        <w:r w:rsidRPr="002F575E">
          <w:rPr>
            <w:rFonts w:ascii="Arial" w:hAnsi="Arial" w:cs="Arial"/>
            <w:color w:val="000000" w:themeColor="text1"/>
            <w:sz w:val="20"/>
            <w:szCs w:val="20"/>
          </w:rPr>
          <w:t>пункте 85</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87. Специалист, ответственный за работу с иностранными организациями, выдает лично руководителю представительства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в помещении, расположенном по адресу, указанному в </w:t>
      </w:r>
      <w:hyperlink w:anchor="Par82" w:history="1">
        <w:r w:rsidRPr="002F575E">
          <w:rPr>
            <w:rFonts w:ascii="Arial" w:hAnsi="Arial" w:cs="Arial"/>
            <w:color w:val="000000" w:themeColor="text1"/>
            <w:sz w:val="20"/>
            <w:szCs w:val="20"/>
          </w:rPr>
          <w:t>пункте 7</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Руководитель представительства проставляет отметку о получении копии указанного приказа (дату получения, подпись, расшифровку подписи) на экземпляре копии приказа, подлежащем хранению в Департаменте.</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случае издания приказа о приостановлении действия разрешения руководитель представительства одновременно с получением копии указанного приказа обязан вернуть специалисту, ответственному за работу с иностранными организациями, оригинал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выдачи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- 10 рабочих дней </w:t>
      </w:r>
      <w:proofErr w:type="gramStart"/>
      <w:r w:rsidRPr="002F575E">
        <w:rPr>
          <w:rFonts w:ascii="Arial" w:hAnsi="Arial" w:cs="Arial"/>
          <w:color w:val="000000" w:themeColor="text1"/>
          <w:sz w:val="20"/>
          <w:szCs w:val="20"/>
        </w:rPr>
        <w:t>с даты</w:t>
      </w:r>
      <w:proofErr w:type="gramEnd"/>
      <w:r w:rsidRPr="002F575E">
        <w:rPr>
          <w:rFonts w:ascii="Arial" w:hAnsi="Arial" w:cs="Arial"/>
          <w:color w:val="000000" w:themeColor="text1"/>
          <w:sz w:val="20"/>
          <w:szCs w:val="20"/>
        </w:rPr>
        <w:t xml:space="preserve"> его издания.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88. </w:t>
      </w:r>
      <w:proofErr w:type="gramStart"/>
      <w:r w:rsidRPr="002F575E">
        <w:rPr>
          <w:rFonts w:ascii="Arial" w:hAnsi="Arial" w:cs="Arial"/>
          <w:color w:val="000000" w:themeColor="text1"/>
          <w:sz w:val="20"/>
          <w:szCs w:val="20"/>
        </w:rPr>
        <w:t xml:space="preserve">Если руководитель представительства не явился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для получения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специалист, ответственный за работу с иностранными организациями, направляет по почте с сопроводительным письмом в иностранную организацию и ее представительство копию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 заверенную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Сопроводительное письмо оформляется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направления указанных документов - 5 рабочих дней с даты, на которую была назначена выдача копии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приостановлении (прекращении)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89. Решение о приостановлении (прекращении) действия разрешения доводится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 сведения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а также федеральных органов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готовит соответствующие письма в указанные органы.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письма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о выдаче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90. Решение о возобновлении действия разрешения принимается директором (заместителем директора) Департамента.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Основанием для возобновления действия разрешения являются поступившие от иностранной организации либо ее представительства в установленные сроки документы, подтверждающие устранение нарушений (обстоятельств), повлекших за собой приостановление действия разрешения, либо акт проведения внеплановой проверки представительства, в результате которой установлено устранение нарушений (обстоятельств), повлекших за собой приостановление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на основании письменного поручения директора (заместителя директора) Департамента готовит проект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в соответствии с </w:t>
      </w:r>
      <w:hyperlink w:anchor="Par303" w:history="1">
        <w:r w:rsidRPr="002F575E">
          <w:rPr>
            <w:rFonts w:ascii="Arial" w:hAnsi="Arial" w:cs="Arial"/>
            <w:color w:val="000000" w:themeColor="text1"/>
            <w:sz w:val="20"/>
            <w:szCs w:val="20"/>
          </w:rPr>
          <w:t>пунктом 50</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Регистрация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осуществляется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91. Копия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 а также разрешение выдаются руководителю представительства в порядке, установленном </w:t>
      </w:r>
      <w:hyperlink w:anchor="Par345" w:history="1">
        <w:r w:rsidRPr="002F575E">
          <w:rPr>
            <w:rFonts w:ascii="Arial" w:hAnsi="Arial" w:cs="Arial"/>
            <w:color w:val="000000" w:themeColor="text1"/>
            <w:sz w:val="20"/>
            <w:szCs w:val="20"/>
          </w:rPr>
          <w:t>пунктами 66</w:t>
        </w:r>
      </w:hyperlink>
      <w:r w:rsidRPr="002F575E">
        <w:rPr>
          <w:rFonts w:ascii="Arial" w:hAnsi="Arial" w:cs="Arial"/>
          <w:color w:val="000000" w:themeColor="text1"/>
          <w:sz w:val="20"/>
          <w:szCs w:val="20"/>
        </w:rPr>
        <w:t xml:space="preserve"> - </w:t>
      </w:r>
      <w:hyperlink w:anchor="Par360" w:history="1">
        <w:r w:rsidRPr="002F575E">
          <w:rPr>
            <w:rFonts w:ascii="Arial" w:hAnsi="Arial" w:cs="Arial"/>
            <w:color w:val="000000" w:themeColor="text1"/>
            <w:sz w:val="20"/>
            <w:szCs w:val="20"/>
          </w:rPr>
          <w:t>73</w:t>
        </w:r>
      </w:hyperlink>
      <w:r w:rsidRPr="002F575E">
        <w:rPr>
          <w:rFonts w:ascii="Arial" w:hAnsi="Arial" w:cs="Arial"/>
          <w:color w:val="000000" w:themeColor="text1"/>
          <w:sz w:val="20"/>
          <w:szCs w:val="20"/>
        </w:rPr>
        <w:t xml:space="preserve"> Регламента.</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92. Решение о возобновлении действия разрешения доводится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 сведения органов исполнительной власти субъектов Российской Федерации, на которые возложены функции регионального оператора государственного банка данных о детях, оставшихся без попечения родителей, а также федеральных органов исполнительной власти.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Специалист, ответственный за работу с иностранными организациями, готовит соответствующие письма в указанные органы. Письма оформляются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и подписываются заместителем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Максимальный срок подготовки указанных писем - 5 рабочих дней </w:t>
      </w:r>
      <w:proofErr w:type="gramStart"/>
      <w:r w:rsidRPr="002F575E">
        <w:rPr>
          <w:rFonts w:ascii="Arial" w:hAnsi="Arial" w:cs="Arial"/>
          <w:color w:val="000000" w:themeColor="text1"/>
          <w:sz w:val="20"/>
          <w:szCs w:val="20"/>
        </w:rPr>
        <w:t>с даты издания</w:t>
      </w:r>
      <w:proofErr w:type="gramEnd"/>
      <w:r w:rsidRPr="002F575E">
        <w:rPr>
          <w:rFonts w:ascii="Arial" w:hAnsi="Arial" w:cs="Arial"/>
          <w:color w:val="000000" w:themeColor="text1"/>
          <w:sz w:val="20"/>
          <w:szCs w:val="20"/>
        </w:rPr>
        <w:t xml:space="preserve">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 возобновлении действия разрешения.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Информация о возобновлении действия разрешения не позднее рабочего дня, следующего за днем поступления копии приказа о возобновлении действия разрешения к специалисту, ответственному за работу с иностранными организациями, направляется указанным специалистом в установленном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порядке делопроизводства для размещения на интернет-сайте.</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 xml:space="preserve">IV. Формы </w:t>
      </w:r>
      <w:proofErr w:type="gramStart"/>
      <w:r w:rsidRPr="002F575E">
        <w:rPr>
          <w:rFonts w:ascii="Arial" w:hAnsi="Arial" w:cs="Arial"/>
          <w:color w:val="000000" w:themeColor="text1"/>
          <w:sz w:val="20"/>
          <w:szCs w:val="20"/>
        </w:rPr>
        <w:t>контроля за</w:t>
      </w:r>
      <w:proofErr w:type="gramEnd"/>
      <w:r w:rsidRPr="002F575E">
        <w:rPr>
          <w:rFonts w:ascii="Arial" w:hAnsi="Arial" w:cs="Arial"/>
          <w:color w:val="000000" w:themeColor="text1"/>
          <w:sz w:val="20"/>
          <w:szCs w:val="20"/>
        </w:rPr>
        <w:t xml:space="preserve"> предоставлением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Порядок осуществления текущего контроля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за соблюдением и исполнением </w:t>
      </w:r>
      <w:proofErr w:type="gramStart"/>
      <w:r w:rsidRPr="002F575E">
        <w:rPr>
          <w:rFonts w:ascii="Arial" w:hAnsi="Arial" w:cs="Arial"/>
          <w:color w:val="000000" w:themeColor="text1"/>
          <w:sz w:val="20"/>
          <w:szCs w:val="20"/>
        </w:rPr>
        <w:t>ответственными</w:t>
      </w:r>
      <w:proofErr w:type="gramEnd"/>
      <w:r w:rsidRPr="002F575E">
        <w:rPr>
          <w:rFonts w:ascii="Arial" w:hAnsi="Arial" w:cs="Arial"/>
          <w:color w:val="000000" w:themeColor="text1"/>
          <w:sz w:val="20"/>
          <w:szCs w:val="20"/>
        </w:rPr>
        <w:t xml:space="preserve"> должностными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лицами положений Регламента и иных нормативных правовых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актов, устанавливающих требования к предоставлению</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а также принятием ими решений</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93. </w:t>
      </w:r>
      <w:proofErr w:type="gramStart"/>
      <w:r w:rsidRPr="002F575E">
        <w:rPr>
          <w:rFonts w:ascii="Arial" w:hAnsi="Arial" w:cs="Arial"/>
          <w:color w:val="000000" w:themeColor="text1"/>
          <w:sz w:val="20"/>
          <w:szCs w:val="20"/>
        </w:rPr>
        <w:t xml:space="preserve">Текущий контроль за соблюдением и исполнением ответственными должностными лицами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установленных Регламентом административных процедур, а также соответствием решений, принятых в рамках предоставления государственной услуги, положениям нормативных правовых актов Российской Федерации осуществляется вышестоящим должностным лицом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согласно распределению должностных обязанностей либо должностным лицом, уполномоченным на осуществление контроля (далее - должностное лицо, осуществляющее контроль).</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94. Текущий контроль осуществляется путем проведения плановых и внеплановых проверок полноты и качества исполнения 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Порядок и периодичность осуществления </w:t>
      </w:r>
      <w:proofErr w:type="gramStart"/>
      <w:r w:rsidRPr="002F575E">
        <w:rPr>
          <w:rFonts w:ascii="Arial" w:hAnsi="Arial" w:cs="Arial"/>
          <w:color w:val="000000" w:themeColor="text1"/>
          <w:sz w:val="20"/>
          <w:szCs w:val="20"/>
        </w:rPr>
        <w:t>плановых</w:t>
      </w:r>
      <w:proofErr w:type="gramEnd"/>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 внеплановых проверок полноты и качества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95. Проверка полноты и качества предоставления государственной услуги осуществляется на основании приказа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96. Плановые проверки полноты и качества предоставления государственной услуги проводятся не реже двух раз в год в соответствии с утвержденным годовым планом работы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Решение о проведении внеплановой проверки полноты и качества предоставления государственной услуги принимается должностным лицом, осуществляющим контроль, при наличии одного из следующих оснований: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необходимость установления факта устранения ранее выявленных нарушений Регламента и (или) иных нормативных правовых актов, устанавливающих требования к предоставлению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обращение физического или юридического лица с жалобой на нарушения его прав и законных интересов действиями (бездействием) должностных лиц либо специалистов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отвечающих за предоставление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97. В рамках плановой проверки изучаются следующие вопросы: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требований к порядку информирования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сроков предоставления государственной услуги, сроков выдачи (направления) документов, являющихся результатом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требований, предъявляемых к документам, предоставляемым заявителем для получения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оснований для отказа в приеме документов, необходимых для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предусмотренных Регламентом оснований для отказа в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сроков и порядка регистрации запроса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требований к помещениям, в которых предоставляется государственная услуга, к месту ожидания и приема заявителей;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соблюдение состава, последовательности и сроков выполнения административных процедур в процессе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обоснованность решений, принятых ответственным должностным лицом при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рамках внеплановой проверки осуществляется проверка фактов, явившихся основанием для ее проведения.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98. Результаты проверок отражаются в отдельной справке или акте, в которых отмечаются выявленные недостатки и предложения по их устранению.</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Ответственность должностных лиц федерального органа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исполнительной власти за решения и действия (бездействие),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принимаемые (осуществляемые) ими в ходе предоставления</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99. Ответственность должностных лиц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устанавливается в их должностных регламентах в соответствии с требованиями </w:t>
      </w:r>
      <w:hyperlink r:id="rId44" w:history="1">
        <w:r w:rsidRPr="002F575E">
          <w:rPr>
            <w:rFonts w:ascii="Arial" w:hAnsi="Arial" w:cs="Arial"/>
            <w:color w:val="000000" w:themeColor="text1"/>
            <w:sz w:val="20"/>
            <w:szCs w:val="20"/>
          </w:rPr>
          <w:t>законодательства</w:t>
        </w:r>
      </w:hyperlink>
      <w:r w:rsidRPr="002F575E">
        <w:rPr>
          <w:rFonts w:ascii="Arial" w:hAnsi="Arial" w:cs="Arial"/>
          <w:color w:val="000000" w:themeColor="text1"/>
          <w:sz w:val="20"/>
          <w:szCs w:val="20"/>
        </w:rPr>
        <w:t xml:space="preserve">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100. Должностные лица, ответственные за организацию предоставления государственной услуги, несут персональную ответственность за соблюдение положений Регламента и иных нормативных правовых актов, устанавливающих требования к предоставлению государственной услуги, за обеспечение полноты и качества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 xml:space="preserve">Требование к порядку и формам </w:t>
      </w:r>
      <w:proofErr w:type="gramStart"/>
      <w:r w:rsidRPr="002F575E">
        <w:rPr>
          <w:rFonts w:ascii="Arial" w:hAnsi="Arial" w:cs="Arial"/>
          <w:color w:val="000000" w:themeColor="text1"/>
          <w:sz w:val="20"/>
          <w:szCs w:val="20"/>
        </w:rPr>
        <w:t>контроля за</w:t>
      </w:r>
      <w:proofErr w:type="gramEnd"/>
      <w:r w:rsidRPr="002F575E">
        <w:rPr>
          <w:rFonts w:ascii="Arial" w:hAnsi="Arial" w:cs="Arial"/>
          <w:color w:val="000000" w:themeColor="text1"/>
          <w:sz w:val="20"/>
          <w:szCs w:val="20"/>
        </w:rPr>
        <w:t xml:space="preserve"> предоставлением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в том числе со стороны граждан,</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их объединений и организаций</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102. </w:t>
      </w:r>
      <w:proofErr w:type="gramStart"/>
      <w:r w:rsidRPr="002F575E">
        <w:rPr>
          <w:rFonts w:ascii="Arial" w:hAnsi="Arial" w:cs="Arial"/>
          <w:color w:val="000000" w:themeColor="text1"/>
          <w:sz w:val="20"/>
          <w:szCs w:val="20"/>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а также путем обжалования действий (бездействия) и решений, осуществляемых </w:t>
      </w:r>
      <w:r w:rsidRPr="002F575E">
        <w:rPr>
          <w:rFonts w:ascii="Arial" w:hAnsi="Arial" w:cs="Arial"/>
          <w:color w:val="000000" w:themeColor="text1"/>
          <w:sz w:val="20"/>
          <w:szCs w:val="20"/>
        </w:rPr>
        <w:lastRenderedPageBreak/>
        <w:t xml:space="preserve">(принятых) в ходе исполнения Регламента, в установленном законодательством Российской Федерации </w:t>
      </w:r>
      <w:hyperlink r:id="rId45" w:history="1">
        <w:r w:rsidRPr="002F575E">
          <w:rPr>
            <w:rFonts w:ascii="Arial" w:hAnsi="Arial" w:cs="Arial"/>
            <w:color w:val="000000" w:themeColor="text1"/>
            <w:sz w:val="20"/>
            <w:szCs w:val="20"/>
          </w:rPr>
          <w:t>порядке</w:t>
        </w:r>
      </w:hyperlink>
      <w:r w:rsidRPr="002F575E">
        <w:rPr>
          <w:rFonts w:ascii="Arial" w:hAnsi="Arial" w:cs="Arial"/>
          <w:color w:val="000000" w:themeColor="text1"/>
          <w:sz w:val="20"/>
          <w:szCs w:val="20"/>
        </w:rPr>
        <w:t>.</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1"/>
        <w:rPr>
          <w:rFonts w:ascii="Arial" w:hAnsi="Arial" w:cs="Arial"/>
          <w:color w:val="000000" w:themeColor="text1"/>
          <w:sz w:val="20"/>
          <w:szCs w:val="20"/>
        </w:rPr>
      </w:pPr>
      <w:r w:rsidRPr="002F575E">
        <w:rPr>
          <w:rFonts w:ascii="Arial" w:hAnsi="Arial" w:cs="Arial"/>
          <w:color w:val="000000" w:themeColor="text1"/>
          <w:sz w:val="20"/>
          <w:szCs w:val="20"/>
        </w:rPr>
        <w:t>V. Досудебное (внесудебное) обжалование заявителем</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решений и действий (бездействия)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либо федерального</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государственного гражданского служащего</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103.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104. Предметом досудебного (внесудебного) обжалования </w:t>
      </w:r>
      <w:proofErr w:type="gramStart"/>
      <w:r w:rsidRPr="002F575E">
        <w:rPr>
          <w:rFonts w:ascii="Arial" w:hAnsi="Arial" w:cs="Arial"/>
          <w:color w:val="000000" w:themeColor="text1"/>
          <w:sz w:val="20"/>
          <w:szCs w:val="20"/>
        </w:rPr>
        <w:t>являются</w:t>
      </w:r>
      <w:proofErr w:type="gramEnd"/>
      <w:r w:rsidRPr="002F575E">
        <w:rPr>
          <w:rFonts w:ascii="Arial" w:hAnsi="Arial" w:cs="Arial"/>
          <w:color w:val="000000" w:themeColor="text1"/>
          <w:sz w:val="20"/>
          <w:szCs w:val="20"/>
        </w:rPr>
        <w:t xml:space="preserve"> в том числе следующие действия, бездействие и решения: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нарушение срока регистрации запроса заявителя о предоставлении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нарушение срока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г) отказ в приеме у заявителя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ж) отказ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исправлении допущенных опечаток и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105. Жалоба подается в письменной форме на бумажном носителе, в электронной форме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Жалобы на решения, принятые должностными лицами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рассматриваются непосредственно Министром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106. Жалоба может быть направлена по почте, с использованием информационно-телекоммуникационной сети Интернет, официального сайта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федеральной государственной информационной системы "Единый портал государственных и муниципальных услуг (функций)", а также может быть принята на личном приеме заявителя.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107. Жалоба должна содержать:</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которого обжалуются;</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(телефонов), адрес (адреса) электронной почты (при наличии) и почтовый адрес, по которым должен быть направлен ответ заявителю;</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в) сведения об обжалуемых решениях и действиях (бездействии)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либо федерального государственного гражданского служащего;</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г) доводы, на основании которых заявитель не согласен с решением и действием (бездействием)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lastRenderedPageBreak/>
        <w:t xml:space="preserve">108. </w:t>
      </w:r>
      <w:proofErr w:type="gramStart"/>
      <w:r w:rsidRPr="002F575E">
        <w:rPr>
          <w:rFonts w:ascii="Arial" w:hAnsi="Arial" w:cs="Arial"/>
          <w:color w:val="000000" w:themeColor="text1"/>
          <w:sz w:val="20"/>
          <w:szCs w:val="20"/>
        </w:rPr>
        <w:t xml:space="preserve">Жалоба, поступившая в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должностного лица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2F575E">
        <w:rPr>
          <w:rFonts w:ascii="Arial" w:hAnsi="Arial" w:cs="Arial"/>
          <w:color w:val="000000" w:themeColor="text1"/>
          <w:sz w:val="20"/>
          <w:szCs w:val="20"/>
        </w:rPr>
        <w:t xml:space="preserve"> со дня ее регистрации.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109. По результатам рассмотрения жалобы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принимает одно из следующих решений:</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proofErr w:type="gramStart"/>
      <w:r w:rsidRPr="002F575E">
        <w:rPr>
          <w:rFonts w:ascii="Arial" w:hAnsi="Arial" w:cs="Arial"/>
          <w:color w:val="000000" w:themeColor="text1"/>
          <w:sz w:val="20"/>
          <w:szCs w:val="20"/>
        </w:rPr>
        <w:t xml:space="preserve">а) удовлетворяет жалобу, в том числе в форме отмены принятого решения, исправления допущенных </w:t>
      </w:r>
      <w:proofErr w:type="spellStart"/>
      <w:r w:rsidRPr="002F575E">
        <w:rPr>
          <w:rFonts w:ascii="Arial" w:hAnsi="Arial" w:cs="Arial"/>
          <w:color w:val="000000" w:themeColor="text1"/>
          <w:sz w:val="20"/>
          <w:szCs w:val="20"/>
        </w:rPr>
        <w:t>Минобрнауки</w:t>
      </w:r>
      <w:proofErr w:type="spellEnd"/>
      <w:r w:rsidRPr="002F575E">
        <w:rPr>
          <w:rFonts w:ascii="Arial" w:hAnsi="Arial" w:cs="Arial"/>
          <w:color w:val="000000" w:themeColor="text1"/>
          <w:sz w:val="20"/>
          <w:szCs w:val="20"/>
        </w:rPr>
        <w:t xml:space="preserve"> России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б) отказывает в удовлетворении жалобы.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110. Не позднее дня, следующего за днем принятия решения, указанного в </w:t>
      </w:r>
      <w:hyperlink w:anchor="Par489" w:history="1">
        <w:r w:rsidRPr="002F575E">
          <w:rPr>
            <w:rFonts w:ascii="Arial" w:hAnsi="Arial" w:cs="Arial"/>
            <w:color w:val="000000" w:themeColor="text1"/>
            <w:sz w:val="20"/>
            <w:szCs w:val="20"/>
          </w:rPr>
          <w:t>пункте 109</w:t>
        </w:r>
      </w:hyperlink>
      <w:r w:rsidRPr="002F575E">
        <w:rPr>
          <w:rFonts w:ascii="Arial" w:hAnsi="Arial" w:cs="Arial"/>
          <w:color w:val="000000" w:themeColor="text1"/>
          <w:sz w:val="20"/>
          <w:szCs w:val="20"/>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111. В случае установления в ходе или по результатам </w:t>
      </w:r>
      <w:proofErr w:type="gramStart"/>
      <w:r w:rsidRPr="002F575E">
        <w:rPr>
          <w:rFonts w:ascii="Arial" w:hAnsi="Arial" w:cs="Arial"/>
          <w:color w:val="000000" w:themeColor="text1"/>
          <w:sz w:val="20"/>
          <w:szCs w:val="20"/>
        </w:rPr>
        <w:t>рассмотрения жалобы признаков состава административного правонарушения</w:t>
      </w:r>
      <w:proofErr w:type="gramEnd"/>
      <w:r w:rsidRPr="002F575E">
        <w:rPr>
          <w:rFonts w:ascii="Arial" w:hAnsi="Arial" w:cs="Arial"/>
          <w:color w:val="000000" w:themeColor="text1"/>
          <w:sz w:val="20"/>
          <w:szCs w:val="20"/>
        </w:rPr>
        <w:t xml:space="preserve"> или преступления должностное лицо, наделенное полномочиями по рассмотрению жалоб в соответствии с </w:t>
      </w:r>
      <w:hyperlink w:anchor="Par488" w:history="1">
        <w:r w:rsidRPr="002F575E">
          <w:rPr>
            <w:rFonts w:ascii="Arial" w:hAnsi="Arial" w:cs="Arial"/>
            <w:color w:val="000000" w:themeColor="text1"/>
            <w:sz w:val="20"/>
            <w:szCs w:val="20"/>
          </w:rPr>
          <w:t>пунктом 108</w:t>
        </w:r>
      </w:hyperlink>
      <w:r w:rsidRPr="002F575E">
        <w:rPr>
          <w:rFonts w:ascii="Arial" w:hAnsi="Arial" w:cs="Arial"/>
          <w:color w:val="000000" w:themeColor="text1"/>
          <w:sz w:val="20"/>
          <w:szCs w:val="20"/>
        </w:rPr>
        <w:t xml:space="preserve"> Регламента, незамедлительно информирует Министра (заместителя Министра) образования и науки Российской Федерации.</w:t>
      </w:r>
    </w:p>
    <w:p w:rsidR="002F575E" w:rsidRPr="002F575E" w:rsidRDefault="002F575E" w:rsidP="002F575E">
      <w:pPr>
        <w:autoSpaceDE w:val="0"/>
        <w:autoSpaceDN w:val="0"/>
        <w:adjustRightInd w:val="0"/>
        <w:spacing w:before="200"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 xml:space="preserve">По решению Министра (заместителя Министра) образования и науки Российской </w:t>
      </w:r>
      <w:proofErr w:type="gramStart"/>
      <w:r w:rsidRPr="002F575E">
        <w:rPr>
          <w:rFonts w:ascii="Arial" w:hAnsi="Arial" w:cs="Arial"/>
          <w:color w:val="000000" w:themeColor="text1"/>
          <w:sz w:val="20"/>
          <w:szCs w:val="20"/>
        </w:rPr>
        <w:t>Федерации</w:t>
      </w:r>
      <w:proofErr w:type="gramEnd"/>
      <w:r w:rsidRPr="002F575E">
        <w:rPr>
          <w:rFonts w:ascii="Arial" w:hAnsi="Arial" w:cs="Arial"/>
          <w:color w:val="000000" w:themeColor="text1"/>
          <w:sz w:val="20"/>
          <w:szCs w:val="20"/>
        </w:rPr>
        <w:t xml:space="preserve"> имеющиеся материалы направляются в органы прокуратуры.</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outlineLvl w:val="1"/>
        <w:rPr>
          <w:rFonts w:ascii="Arial" w:hAnsi="Arial" w:cs="Arial"/>
          <w:color w:val="000000" w:themeColor="text1"/>
          <w:sz w:val="20"/>
          <w:szCs w:val="20"/>
        </w:rPr>
      </w:pPr>
      <w:r w:rsidRPr="002F575E">
        <w:rPr>
          <w:rFonts w:ascii="Arial" w:hAnsi="Arial" w:cs="Arial"/>
          <w:color w:val="000000" w:themeColor="text1"/>
          <w:sz w:val="20"/>
          <w:szCs w:val="20"/>
        </w:rPr>
        <w:t>Приложение N 1</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к Административному регламенту</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Министерства образования и науки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Российской Федерации по предоставлению</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по выдаче разрешений</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на осуществление деятельности </w:t>
      </w:r>
      <w:proofErr w:type="gramStart"/>
      <w:r w:rsidRPr="002F575E">
        <w:rPr>
          <w:rFonts w:ascii="Arial" w:hAnsi="Arial" w:cs="Arial"/>
          <w:color w:val="000000" w:themeColor="text1"/>
          <w:sz w:val="20"/>
          <w:szCs w:val="20"/>
        </w:rPr>
        <w:t>по</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усыновлению (удочерению) детей</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на территории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представительствами </w:t>
      </w:r>
      <w:proofErr w:type="gramStart"/>
      <w:r w:rsidRPr="002F575E">
        <w:rPr>
          <w:rFonts w:ascii="Arial" w:hAnsi="Arial" w:cs="Arial"/>
          <w:color w:val="000000" w:themeColor="text1"/>
          <w:sz w:val="20"/>
          <w:szCs w:val="20"/>
        </w:rPr>
        <w:t>иностранных</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некоммерческих неправительственных</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организаций, </w:t>
      </w:r>
      <w:proofErr w:type="gramStart"/>
      <w:r w:rsidRPr="002F575E">
        <w:rPr>
          <w:rFonts w:ascii="Arial" w:hAnsi="Arial" w:cs="Arial"/>
          <w:color w:val="000000" w:themeColor="text1"/>
          <w:sz w:val="20"/>
          <w:szCs w:val="20"/>
        </w:rPr>
        <w:t>утвержденному</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приказом Министерства образования</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 науки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от 19 июня 2012 г. N 493</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bookmarkStart w:id="52" w:name="Par1291"/>
      <w:bookmarkEnd w:id="52"/>
      <w:r w:rsidRPr="002F575E">
        <w:rPr>
          <w:rFonts w:ascii="Arial" w:hAnsi="Arial" w:cs="Arial"/>
          <w:color w:val="000000" w:themeColor="text1"/>
          <w:sz w:val="20"/>
          <w:szCs w:val="20"/>
        </w:rPr>
        <w:t>БЛОК-СХЕМА</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ПРЕДОСТАВЛЕНИЯ МИНИСТЕРСТВОМ ОБРАЗОВАНИЯ И НАУКИ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РОССИЙСКОЙ ФЕДЕРАЦИИ ГОСУДАРСТВЕННОЙ УСЛУГИ ПО ВЫДАЧЕ</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РАЗРЕШЕНИЙ НА ОСУЩЕСТВЛЕНИЕ ДЕЯТЕЛЬНОСТИ ПО УСЫНОВЛЕНИЮ</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(УДОЧЕРЕНИЮ) ДЕТЕЙ НА ТЕРРИТОРИИ РОССИЙСКОЙ ФЕДЕРАЦИИ</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 xml:space="preserve">ПРЕДСТАВИТЕЛЬСТВАМИ </w:t>
      </w:r>
      <w:proofErr w:type="gramStart"/>
      <w:r w:rsidRPr="002F575E">
        <w:rPr>
          <w:rFonts w:ascii="Arial" w:hAnsi="Arial" w:cs="Arial"/>
          <w:color w:val="000000" w:themeColor="text1"/>
          <w:sz w:val="20"/>
          <w:szCs w:val="20"/>
        </w:rPr>
        <w:t>ИНОСТРАННЫХ</w:t>
      </w:r>
      <w:proofErr w:type="gramEnd"/>
      <w:r w:rsidRPr="002F575E">
        <w:rPr>
          <w:rFonts w:ascii="Arial" w:hAnsi="Arial" w:cs="Arial"/>
          <w:color w:val="000000" w:themeColor="text1"/>
          <w:sz w:val="20"/>
          <w:szCs w:val="20"/>
        </w:rPr>
        <w:t xml:space="preserve"> НЕКОММЕРЧЕСКИХ</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r w:rsidRPr="002F575E">
        <w:rPr>
          <w:rFonts w:ascii="Arial" w:hAnsi="Arial" w:cs="Arial"/>
          <w:color w:val="000000" w:themeColor="text1"/>
          <w:sz w:val="20"/>
          <w:szCs w:val="20"/>
        </w:rPr>
        <w:t>НЕПРАВИТЕЛЬСТВЕННЫХ ОРГАНИЗАЦИЙ</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center"/>
        <w:outlineLvl w:val="2"/>
        <w:rPr>
          <w:rFonts w:ascii="Arial" w:hAnsi="Arial" w:cs="Arial"/>
          <w:color w:val="000000" w:themeColor="text1"/>
          <w:sz w:val="20"/>
          <w:szCs w:val="20"/>
        </w:rPr>
      </w:pPr>
      <w:r w:rsidRPr="002F575E">
        <w:rPr>
          <w:rFonts w:ascii="Arial" w:hAnsi="Arial" w:cs="Arial"/>
          <w:color w:val="000000" w:themeColor="text1"/>
          <w:sz w:val="20"/>
          <w:szCs w:val="20"/>
        </w:rPr>
        <w:t>Условные обозначения:</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Начало или завершение предоставления </w:t>
      </w:r>
      <w:proofErr w:type="gramStart"/>
      <w:r w:rsidRPr="002F575E">
        <w:rPr>
          <w:rFonts w:ascii="Courier New" w:eastAsiaTheme="minorHAnsi" w:hAnsi="Courier New" w:cs="Courier New"/>
          <w:b w:val="0"/>
          <w:bCs w:val="0"/>
          <w:color w:val="000000" w:themeColor="text1"/>
          <w:sz w:val="20"/>
          <w:szCs w:val="20"/>
        </w:rPr>
        <w:t>государственной</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услуги</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&lt;          &gt;    Ситуация выбора, принятия решения</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Операция, действие, мероприятие</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roofErr w:type="gramStart"/>
      <w:r w:rsidRPr="002F575E">
        <w:rPr>
          <w:rFonts w:ascii="Courier New" w:eastAsiaTheme="minorHAnsi" w:hAnsi="Courier New" w:cs="Courier New"/>
          <w:b w:val="0"/>
          <w:bCs w:val="0"/>
          <w:color w:val="000000" w:themeColor="text1"/>
          <w:sz w:val="20"/>
          <w:szCs w:val="20"/>
        </w:rPr>
        <w:t>(    )        Межстраничная ссылка (переход к следующей странице</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roofErr w:type="gramStart"/>
      <w:r w:rsidRPr="002F575E">
        <w:rPr>
          <w:rFonts w:ascii="Courier New" w:eastAsiaTheme="minorHAnsi" w:hAnsi="Courier New" w:cs="Courier New"/>
          <w:b w:val="0"/>
          <w:bCs w:val="0"/>
          <w:color w:val="000000" w:themeColor="text1"/>
          <w:sz w:val="20"/>
          <w:szCs w:val="20"/>
        </w:rPr>
        <w:t>(────)        блок-схемы)</w:t>
      </w:r>
      <w:proofErr w:type="gramEnd"/>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Запрос заявителя о предоставлении государственной услуги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│Прием, регистрация запроса заявителя и прилагаемых документов│</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Рассмотрение запроса заявителя и прилагаемых документов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Есть основания для отказа │       да          │   Возврат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в рассмотрении документов &gt;──────────────────&gt;│  </w:t>
      </w:r>
      <w:proofErr w:type="gramStart"/>
      <w:r w:rsidRPr="002F575E">
        <w:rPr>
          <w:rFonts w:ascii="Courier New" w:eastAsiaTheme="minorHAnsi" w:hAnsi="Courier New" w:cs="Courier New"/>
          <w:b w:val="0"/>
          <w:bCs w:val="0"/>
          <w:color w:val="000000" w:themeColor="text1"/>
          <w:sz w:val="20"/>
          <w:szCs w:val="20"/>
        </w:rPr>
        <w:t>документов</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нет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Необходимо представить    │       да</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недостающие, исправленные,&gt;─────────────────────────┐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надлежаще оформленные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документы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Направление запроса о представлении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недостающих, исправленных,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надлежаще оформленных документов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нет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 Запрашиваемые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Направление документов заявителя   │   │да  │   документы   │  нет</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в федеральные органы исполнительной ├─┐ └───&gt;&lt;  представлены &gt;─────────┐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власти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Все заключения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да    │ федеральных органов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┌──────&lt;     исполнительной</w:t>
      </w:r>
      <w:proofErr w:type="gramStart"/>
      <w:r w:rsidRPr="002F575E">
        <w:rPr>
          <w:rFonts w:ascii="Courier New" w:eastAsiaTheme="minorHAnsi" w:hAnsi="Courier New" w:cs="Courier New"/>
          <w:b w:val="0"/>
          <w:bCs w:val="0"/>
          <w:color w:val="000000" w:themeColor="text1"/>
          <w:sz w:val="20"/>
          <w:szCs w:val="20"/>
        </w:rPr>
        <w:t xml:space="preserve">    &gt;&lt;──┐      │     В</w:t>
      </w:r>
      <w:proofErr w:type="gramEnd"/>
      <w:r w:rsidRPr="002F575E">
        <w:rPr>
          <w:rFonts w:ascii="Courier New" w:eastAsiaTheme="minorHAnsi" w:hAnsi="Courier New" w:cs="Courier New"/>
          <w:b w:val="0"/>
          <w:bCs w:val="0"/>
          <w:color w:val="000000" w:themeColor="text1"/>
          <w:sz w:val="20"/>
          <w:szCs w:val="20"/>
        </w:rPr>
        <w:t>се заключения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власти отрицательные │   │нет   │  федеральных органов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└─────&lt;  исполнительной власти &gt;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положительные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нет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Рассмотрение вопроса о выдаче разрешения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на Межведомственной Комиссии по вопросам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усыновления (удочерения) и иных форм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устройства детей на воспитание в семьи  │  да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да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нет</w:t>
      </w:r>
      <w:proofErr w:type="gramStart"/>
      <w:r w:rsidRPr="002F575E">
        <w:rPr>
          <w:rFonts w:ascii="Courier New" w:eastAsiaTheme="minorHAnsi" w:hAnsi="Courier New" w:cs="Courier New"/>
          <w:b w:val="0"/>
          <w:bCs w:val="0"/>
          <w:color w:val="000000" w:themeColor="text1"/>
          <w:sz w:val="20"/>
          <w:szCs w:val="20"/>
        </w:rPr>
        <w:t xml:space="preserve">     │   В</w:t>
      </w:r>
      <w:proofErr w:type="gramEnd"/>
      <w:r w:rsidRPr="002F575E">
        <w:rPr>
          <w:rFonts w:ascii="Courier New" w:eastAsiaTheme="minorHAnsi" w:hAnsi="Courier New" w:cs="Courier New"/>
          <w:b w:val="0"/>
          <w:bCs w:val="0"/>
          <w:color w:val="000000" w:themeColor="text1"/>
          <w:sz w:val="20"/>
          <w:szCs w:val="20"/>
        </w:rPr>
        <w:t>ыдать    │    ┌──────────────────&gt;│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├────&gt;&lt;──────────&lt;  разрешение &gt;────┘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Издание приказа   │         │Издание приказа о выдаче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└──&gt;│  об отказе в выдаче │      ┌──┤ разрешения и подготовка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разрешения       │      │  │       </w:t>
      </w:r>
      <w:proofErr w:type="gramStart"/>
      <w:r w:rsidRPr="002F575E">
        <w:rPr>
          <w:rFonts w:ascii="Courier New" w:eastAsiaTheme="minorHAnsi" w:hAnsi="Courier New" w:cs="Courier New"/>
          <w:b w:val="0"/>
          <w:bCs w:val="0"/>
          <w:color w:val="000000" w:themeColor="text1"/>
          <w:sz w:val="20"/>
          <w:szCs w:val="20"/>
        </w:rPr>
        <w:t>разрешения</w:t>
      </w:r>
      <w:proofErr w:type="gramEnd"/>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Отказ в выдаче │         │    │ Выдача разрешения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разрешения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Информирование органов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исполнительной власти субъектов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│Российской Федерации и </w:t>
      </w:r>
      <w:proofErr w:type="gramStart"/>
      <w:r w:rsidRPr="002F575E">
        <w:rPr>
          <w:rFonts w:ascii="Courier New" w:eastAsiaTheme="minorHAnsi" w:hAnsi="Courier New" w:cs="Courier New"/>
          <w:b w:val="0"/>
          <w:bCs w:val="0"/>
          <w:color w:val="000000" w:themeColor="text1"/>
          <w:sz w:val="20"/>
          <w:szCs w:val="20"/>
        </w:rPr>
        <w:t>федеральных</w:t>
      </w:r>
      <w:proofErr w:type="gramEnd"/>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органов исполнительной власти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 решении выдать разрешение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Возникли основания</w:t>
      </w:r>
      <w:proofErr w:type="gramStart"/>
      <w:r w:rsidRPr="002F575E">
        <w:rPr>
          <w:rFonts w:ascii="Courier New" w:eastAsiaTheme="minorHAnsi" w:hAnsi="Courier New" w:cs="Courier New"/>
          <w:b w:val="0"/>
          <w:bCs w:val="0"/>
          <w:color w:val="000000" w:themeColor="text1"/>
          <w:sz w:val="20"/>
          <w:szCs w:val="20"/>
        </w:rPr>
        <w:t xml:space="preserve">  │                           │      В</w:t>
      </w:r>
      <w:proofErr w:type="gramEnd"/>
      <w:r w:rsidRPr="002F575E">
        <w:rPr>
          <w:rFonts w:ascii="Courier New" w:eastAsiaTheme="minorHAnsi" w:hAnsi="Courier New" w:cs="Courier New"/>
          <w:b w:val="0"/>
          <w:bCs w:val="0"/>
          <w:color w:val="000000" w:themeColor="text1"/>
          <w:sz w:val="20"/>
          <w:szCs w:val="20"/>
        </w:rPr>
        <w:t>озникли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для прекращения   │                           │    основания </w:t>
      </w:r>
      <w:proofErr w:type="gramStart"/>
      <w:r w:rsidRPr="002F575E">
        <w:rPr>
          <w:rFonts w:ascii="Courier New" w:eastAsiaTheme="minorHAnsi" w:hAnsi="Courier New" w:cs="Courier New"/>
          <w:b w:val="0"/>
          <w:bCs w:val="0"/>
          <w:color w:val="000000" w:themeColor="text1"/>
          <w:sz w:val="20"/>
          <w:szCs w:val="20"/>
        </w:rPr>
        <w:t>для</w:t>
      </w:r>
      <w:proofErr w:type="gramEnd"/>
      <w:r w:rsidRPr="002F575E">
        <w:rPr>
          <w:rFonts w:ascii="Courier New" w:eastAsiaTheme="minorHAnsi" w:hAnsi="Courier New" w:cs="Courier New"/>
          <w:b w:val="0"/>
          <w:bCs w:val="0"/>
          <w:color w:val="000000" w:themeColor="text1"/>
          <w:sz w:val="20"/>
          <w:szCs w:val="20"/>
        </w:rPr>
        <w:t xml:space="preserve">    &gt;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действия       &gt;                           &lt;   приостановления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разрешения      │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да    │                                            </w:t>
      </w:r>
      <w:proofErr w:type="gramStart"/>
      <w:r w:rsidRPr="002F575E">
        <w:rPr>
          <w:rFonts w:ascii="Courier New" w:eastAsiaTheme="minorHAnsi" w:hAnsi="Courier New" w:cs="Courier New"/>
          <w:b w:val="0"/>
          <w:bCs w:val="0"/>
          <w:color w:val="000000" w:themeColor="text1"/>
          <w:sz w:val="20"/>
          <w:szCs w:val="20"/>
        </w:rPr>
        <w:t>да</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Издание приказа   │                │      │     Издание приказа о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│о прекращении действия│                │      │приостановлении действия│</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разрешения      │                │      │        </w:t>
      </w:r>
      <w:proofErr w:type="gramStart"/>
      <w:r w:rsidRPr="002F575E">
        <w:rPr>
          <w:rFonts w:ascii="Courier New" w:eastAsiaTheme="minorHAnsi" w:hAnsi="Courier New" w:cs="Courier New"/>
          <w:b w:val="0"/>
          <w:bCs w:val="0"/>
          <w:color w:val="000000" w:themeColor="text1"/>
          <w:sz w:val="20"/>
          <w:szCs w:val="20"/>
        </w:rPr>
        <w:t>разрешения</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Информирование органов      │ │   │  │ │   Информирование органов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исполнительной власти субъектов │ │   │  │ │   исполнительной власти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│Российской Федерации и федеральных│ │   │  │ │   субъектов Российской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органов исполнительной власти  │ │   │  │ │  Федерации и федеральных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о прекращении действия разрешения│ │   │  │ │   органов </w:t>
      </w:r>
      <w:proofErr w:type="gramStart"/>
      <w:r w:rsidRPr="002F575E">
        <w:rPr>
          <w:rFonts w:ascii="Courier New" w:eastAsiaTheme="minorHAnsi" w:hAnsi="Courier New" w:cs="Courier New"/>
          <w:b w:val="0"/>
          <w:bCs w:val="0"/>
          <w:color w:val="000000" w:themeColor="text1"/>
          <w:sz w:val="20"/>
          <w:szCs w:val="20"/>
        </w:rPr>
        <w:t>исполнительной</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   │  │ │  власти о приостановлении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Выдача приказа о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roofErr w:type="gramStart"/>
      <w:r w:rsidRPr="002F575E">
        <w:rPr>
          <w:rFonts w:ascii="Courier New" w:eastAsiaTheme="minorHAnsi" w:hAnsi="Courier New" w:cs="Courier New"/>
          <w:b w:val="0"/>
          <w:bCs w:val="0"/>
          <w:color w:val="000000" w:themeColor="text1"/>
          <w:sz w:val="20"/>
          <w:szCs w:val="20"/>
        </w:rPr>
        <w:t>прекращении</w:t>
      </w:r>
      <w:proofErr w:type="gramEnd"/>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действия разрешения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Выдача приказа о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w:t>
      </w:r>
      <w:proofErr w:type="gramStart"/>
      <w:r w:rsidRPr="002F575E">
        <w:rPr>
          <w:rFonts w:ascii="Courier New" w:eastAsiaTheme="minorHAnsi" w:hAnsi="Courier New" w:cs="Courier New"/>
          <w:b w:val="0"/>
          <w:bCs w:val="0"/>
          <w:color w:val="000000" w:themeColor="text1"/>
          <w:sz w:val="20"/>
          <w:szCs w:val="20"/>
        </w:rPr>
        <w:t>приостановлении</w:t>
      </w:r>
      <w:proofErr w:type="gramEnd"/>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Устранены причины,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roofErr w:type="gramStart"/>
      <w:r w:rsidRPr="002F575E">
        <w:rPr>
          <w:rFonts w:ascii="Courier New" w:eastAsiaTheme="minorHAnsi" w:hAnsi="Courier New" w:cs="Courier New"/>
          <w:b w:val="0"/>
          <w:bCs w:val="0"/>
          <w:color w:val="000000" w:themeColor="text1"/>
          <w:sz w:val="20"/>
          <w:szCs w:val="20"/>
        </w:rPr>
        <w:t>нет</w:t>
      </w:r>
      <w:proofErr w:type="gramEnd"/>
      <w:r w:rsidRPr="002F575E">
        <w:rPr>
          <w:rFonts w:ascii="Courier New" w:eastAsiaTheme="minorHAnsi" w:hAnsi="Courier New" w:cs="Courier New"/>
          <w:b w:val="0"/>
          <w:bCs w:val="0"/>
          <w:color w:val="000000" w:themeColor="text1"/>
          <w:sz w:val="20"/>
          <w:szCs w:val="20"/>
        </w:rPr>
        <w:t xml:space="preserve">    │ явившейся основанием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└───────&lt;  для приостановления  &gt;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да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Издание приказа о возобновлении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Информирование органов исполнительной власти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субъектов Российской Федерации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и федеральных органов исполнительной власти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      о возобновлении действия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Выдача приказа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о возобновлении действия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         разрешения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outlineLvl w:val="1"/>
        <w:rPr>
          <w:rFonts w:ascii="Arial" w:hAnsi="Arial" w:cs="Arial"/>
          <w:color w:val="000000" w:themeColor="text1"/>
          <w:sz w:val="20"/>
          <w:szCs w:val="20"/>
        </w:rPr>
      </w:pPr>
      <w:r w:rsidRPr="002F575E">
        <w:rPr>
          <w:rFonts w:ascii="Arial" w:hAnsi="Arial" w:cs="Arial"/>
          <w:color w:val="000000" w:themeColor="text1"/>
          <w:sz w:val="20"/>
          <w:szCs w:val="20"/>
        </w:rPr>
        <w:t>Приложение N 2</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к Административному регламенту</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Министерства образования и науки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Российской Федерации по предоставлению</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государственной услуги по выдаче разрешений</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на осуществление деятельности </w:t>
      </w:r>
      <w:proofErr w:type="gramStart"/>
      <w:r w:rsidRPr="002F575E">
        <w:rPr>
          <w:rFonts w:ascii="Arial" w:hAnsi="Arial" w:cs="Arial"/>
          <w:color w:val="000000" w:themeColor="text1"/>
          <w:sz w:val="20"/>
          <w:szCs w:val="20"/>
        </w:rPr>
        <w:t>по</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усыновлению (удочерению) детей</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на территории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представительствами </w:t>
      </w:r>
      <w:proofErr w:type="gramStart"/>
      <w:r w:rsidRPr="002F575E">
        <w:rPr>
          <w:rFonts w:ascii="Arial" w:hAnsi="Arial" w:cs="Arial"/>
          <w:color w:val="000000" w:themeColor="text1"/>
          <w:sz w:val="20"/>
          <w:szCs w:val="20"/>
        </w:rPr>
        <w:t>иностранных</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некоммерческих неправительственных</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 xml:space="preserve">организаций, </w:t>
      </w:r>
      <w:proofErr w:type="gramStart"/>
      <w:r w:rsidRPr="002F575E">
        <w:rPr>
          <w:rFonts w:ascii="Arial" w:hAnsi="Arial" w:cs="Arial"/>
          <w:color w:val="000000" w:themeColor="text1"/>
          <w:sz w:val="20"/>
          <w:szCs w:val="20"/>
        </w:rPr>
        <w:t>утвержденному</w:t>
      </w:r>
      <w:proofErr w:type="gramEnd"/>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приказом Министерства образования</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и науки Российской Федерации</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от 19 июня 2012 г. N 493</w:t>
      </w:r>
    </w:p>
    <w:p w:rsidR="002F575E" w:rsidRPr="002F575E" w:rsidRDefault="002F575E" w:rsidP="002F575E">
      <w:pPr>
        <w:autoSpaceDE w:val="0"/>
        <w:autoSpaceDN w:val="0"/>
        <w:adjustRightInd w:val="0"/>
        <w:spacing w:after="0" w:line="240" w:lineRule="auto"/>
        <w:jc w:val="center"/>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r w:rsidRPr="002F575E">
        <w:rPr>
          <w:rFonts w:ascii="Arial" w:hAnsi="Arial" w:cs="Arial"/>
          <w:color w:val="000000" w:themeColor="text1"/>
          <w:sz w:val="20"/>
          <w:szCs w:val="20"/>
        </w:rPr>
        <w:t>Форма</w:t>
      </w:r>
    </w:p>
    <w:p w:rsidR="002F575E" w:rsidRPr="002F575E" w:rsidRDefault="002F575E" w:rsidP="002F575E">
      <w:pPr>
        <w:autoSpaceDE w:val="0"/>
        <w:autoSpaceDN w:val="0"/>
        <w:adjustRightInd w:val="0"/>
        <w:spacing w:after="0" w:line="240" w:lineRule="auto"/>
        <w:jc w:val="right"/>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outlineLvl w:val="2"/>
        <w:rPr>
          <w:rFonts w:ascii="Arial" w:hAnsi="Arial" w:cs="Arial"/>
          <w:color w:val="000000" w:themeColor="text1"/>
          <w:sz w:val="20"/>
          <w:szCs w:val="20"/>
        </w:rPr>
      </w:pPr>
      <w:r w:rsidRPr="002F575E">
        <w:rPr>
          <w:rFonts w:ascii="Arial" w:hAnsi="Arial" w:cs="Arial"/>
          <w:color w:val="000000" w:themeColor="text1"/>
          <w:sz w:val="20"/>
          <w:szCs w:val="20"/>
        </w:rPr>
        <w:t>Лицевая сторона</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Герб России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МИНИСТЕРСТВО ОБРАЗОВАНИЯ И НАУКИ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РОССИЙСКОЙ ФЕДЕРАЦИИ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bookmarkStart w:id="53" w:name="Par1525"/>
      <w:bookmarkEnd w:id="53"/>
      <w:r w:rsidRPr="002F575E">
        <w:rPr>
          <w:rFonts w:ascii="Courier New" w:eastAsiaTheme="minorHAnsi" w:hAnsi="Courier New" w:cs="Courier New"/>
          <w:b w:val="0"/>
          <w:bCs w:val="0"/>
          <w:color w:val="000000" w:themeColor="text1"/>
          <w:sz w:val="20"/>
          <w:szCs w:val="20"/>
        </w:rPr>
        <w:t>│                               РАЗРЕШЕНИЕ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(регистрационный номер)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НА ОСУЩЕСТВЛЕНИЕ ДЕЯТЕЛЬНОСТИ ПО УСЫНОВЛЕНИЮ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(УДОЧЕРЕНИЮ) ДЕТЕЙ НА ТЕРРИТОРИИ РОССИЙСКОЙ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ФЕДЕРАЦИИ ПРЕДСТАВИТЕЛЬСТВОМ ИНОСТРАННОЙ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НЕКОММЕРЧЕСКОЙ НЕПРАВИТЕЛЬСТВЕННОЙ ОРГАНИЗАЦИИ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(наименование представительства иностранной некоммерческой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xml:space="preserve">│    неправительственной организации, </w:t>
      </w:r>
      <w:proofErr w:type="gramStart"/>
      <w:r w:rsidRPr="002F575E">
        <w:rPr>
          <w:rFonts w:ascii="Courier New" w:eastAsiaTheme="minorHAnsi" w:hAnsi="Courier New" w:cs="Courier New"/>
          <w:b w:val="0"/>
          <w:bCs w:val="0"/>
          <w:color w:val="000000" w:themeColor="text1"/>
          <w:sz w:val="20"/>
          <w:szCs w:val="20"/>
        </w:rPr>
        <w:t>которому</w:t>
      </w:r>
      <w:proofErr w:type="gramEnd"/>
      <w:r w:rsidRPr="002F575E">
        <w:rPr>
          <w:rFonts w:ascii="Courier New" w:eastAsiaTheme="minorHAnsi" w:hAnsi="Courier New" w:cs="Courier New"/>
          <w:b w:val="0"/>
          <w:bCs w:val="0"/>
          <w:color w:val="000000" w:themeColor="text1"/>
          <w:sz w:val="20"/>
          <w:szCs w:val="20"/>
        </w:rPr>
        <w:t xml:space="preserve"> разрешается осуществлять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деятельность по усыновлению (удочерению) детей на территории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Российской Федерации)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(название государства местонахождения иностранной некоммерческой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организации, представительству которой разрешается осуществлять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деятельность по усыновлению (удочерению) детей на территории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proofErr w:type="gramStart"/>
      <w:r w:rsidRPr="002F575E">
        <w:rPr>
          <w:rFonts w:ascii="Courier New" w:eastAsiaTheme="minorHAnsi" w:hAnsi="Courier New" w:cs="Courier New"/>
          <w:b w:val="0"/>
          <w:bCs w:val="0"/>
          <w:color w:val="000000" w:themeColor="text1"/>
          <w:sz w:val="20"/>
          <w:szCs w:val="20"/>
        </w:rPr>
        <w:t>│                          Российской Федерации)                          │</w:t>
      </w:r>
      <w:proofErr w:type="gramEnd"/>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lastRenderedPageBreak/>
        <w:t xml:space="preserve">│   Разрешение выдано на основании приказа </w:t>
      </w:r>
      <w:proofErr w:type="spellStart"/>
      <w:r w:rsidRPr="002F575E">
        <w:rPr>
          <w:rFonts w:ascii="Courier New" w:eastAsiaTheme="minorHAnsi" w:hAnsi="Courier New" w:cs="Courier New"/>
          <w:b w:val="0"/>
          <w:bCs w:val="0"/>
          <w:color w:val="000000" w:themeColor="text1"/>
          <w:sz w:val="20"/>
          <w:szCs w:val="20"/>
        </w:rPr>
        <w:t>Минобрнауки</w:t>
      </w:r>
      <w:proofErr w:type="spellEnd"/>
      <w:r w:rsidRPr="002F575E">
        <w:rPr>
          <w:rFonts w:ascii="Courier New" w:eastAsiaTheme="minorHAnsi" w:hAnsi="Courier New" w:cs="Courier New"/>
          <w:b w:val="0"/>
          <w:bCs w:val="0"/>
          <w:color w:val="000000" w:themeColor="text1"/>
          <w:sz w:val="20"/>
          <w:szCs w:val="20"/>
        </w:rPr>
        <w:t xml:space="preserve"> России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(дата, номер и наименование приказа)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_______________________________________________________________________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Министр                   _______________           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(подпись)                (И.О. Фамилия)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М.П.                                                _________________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(дата выдачи)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outlineLvl w:val="2"/>
        <w:rPr>
          <w:rFonts w:ascii="Arial" w:hAnsi="Arial" w:cs="Arial"/>
          <w:color w:val="000000" w:themeColor="text1"/>
          <w:sz w:val="20"/>
          <w:szCs w:val="20"/>
        </w:rPr>
      </w:pPr>
      <w:r w:rsidRPr="002F575E">
        <w:rPr>
          <w:rFonts w:ascii="Arial" w:hAnsi="Arial" w:cs="Arial"/>
          <w:color w:val="000000" w:themeColor="text1"/>
          <w:sz w:val="20"/>
          <w:szCs w:val="20"/>
        </w:rPr>
        <w:t>Оборотная сторона</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Серия РОД                                             N 000000 *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                                                                         │</w:t>
      </w:r>
    </w:p>
    <w:p w:rsidR="002F575E" w:rsidRPr="002F575E" w:rsidRDefault="002F575E" w:rsidP="002F575E">
      <w:pPr>
        <w:keepNext w:val="0"/>
        <w:keepLines w:val="0"/>
        <w:autoSpaceDE w:val="0"/>
        <w:autoSpaceDN w:val="0"/>
        <w:adjustRightInd w:val="0"/>
        <w:spacing w:before="0" w:line="240" w:lineRule="auto"/>
        <w:jc w:val="both"/>
        <w:rPr>
          <w:rFonts w:ascii="Courier New" w:eastAsiaTheme="minorHAnsi" w:hAnsi="Courier New" w:cs="Courier New"/>
          <w:b w:val="0"/>
          <w:bCs w:val="0"/>
          <w:color w:val="000000" w:themeColor="text1"/>
          <w:sz w:val="20"/>
          <w:szCs w:val="20"/>
        </w:rPr>
      </w:pPr>
      <w:r w:rsidRPr="002F575E">
        <w:rPr>
          <w:rFonts w:ascii="Courier New" w:eastAsiaTheme="minorHAnsi" w:hAnsi="Courier New" w:cs="Courier New"/>
          <w:b w:val="0"/>
          <w:bCs w:val="0"/>
          <w:color w:val="000000" w:themeColor="text1"/>
          <w:sz w:val="20"/>
          <w:szCs w:val="20"/>
        </w:rPr>
        <w:t>└─────────────────────────────────────────────────────────────────────────┘</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r w:rsidRPr="002F575E">
        <w:rPr>
          <w:rFonts w:ascii="Arial" w:hAnsi="Arial" w:cs="Arial"/>
          <w:color w:val="000000" w:themeColor="text1"/>
          <w:sz w:val="20"/>
          <w:szCs w:val="20"/>
        </w:rPr>
        <w:t>Примечание. Разрешение представляет собой бланк размером 210 x 297 мм, изготавливается типографским способом и подлежит строгому учету.</w:t>
      </w: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2F575E" w:rsidRPr="002F575E" w:rsidRDefault="002F575E" w:rsidP="002F575E">
      <w:pPr>
        <w:autoSpaceDE w:val="0"/>
        <w:autoSpaceDN w:val="0"/>
        <w:adjustRightInd w:val="0"/>
        <w:spacing w:after="0" w:line="240" w:lineRule="auto"/>
        <w:ind w:firstLine="540"/>
        <w:jc w:val="both"/>
        <w:rPr>
          <w:rFonts w:ascii="Arial" w:hAnsi="Arial" w:cs="Arial"/>
          <w:color w:val="000000" w:themeColor="text1"/>
          <w:sz w:val="20"/>
          <w:szCs w:val="20"/>
        </w:rPr>
      </w:pPr>
    </w:p>
    <w:p w:rsidR="0030791B" w:rsidRPr="002F575E" w:rsidRDefault="0030791B">
      <w:pPr>
        <w:rPr>
          <w:color w:val="000000" w:themeColor="text1"/>
        </w:rPr>
      </w:pPr>
    </w:p>
    <w:sectPr w:rsidR="0030791B" w:rsidRPr="002F575E" w:rsidSect="00B2665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F9"/>
    <w:rsid w:val="002F575E"/>
    <w:rsid w:val="0030791B"/>
    <w:rsid w:val="00F27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9BDA38DEC94768CD25320EB4799E39C150B53062587C93FC6586Cc4PFI" TargetMode="External"/><Relationship Id="rId13" Type="http://schemas.openxmlformats.org/officeDocument/2006/relationships/hyperlink" Target="consultantplus://offline/ref=4CA9BDA38DEC94768CD25320EB4799E3941E0B57062FDAC3379F546E48c9P4I" TargetMode="External"/><Relationship Id="rId18" Type="http://schemas.openxmlformats.org/officeDocument/2006/relationships/hyperlink" Target="consultantplus://offline/ref=4CA9BDA38DEC94768CD25320EB4799E3941F0F50072FDAC3379F546E489466B7E9B6C98F44899B8Bc6PAI" TargetMode="External"/><Relationship Id="rId26" Type="http://schemas.openxmlformats.org/officeDocument/2006/relationships/hyperlink" Target="consultantplus://offline/ref=4CA9BDA38DEC94768CD25320EB4799E3971F0B55002BDAC3379F546E489466B7E9B6C98F44899B8Bc6P8I" TargetMode="External"/><Relationship Id="rId39" Type="http://schemas.openxmlformats.org/officeDocument/2006/relationships/hyperlink" Target="consultantplus://offline/ref=4CA9BDA38DEC94768CD25320EB4799E397170950042BDAC3379F546E489466B7E9B6C98F44899B8Fc6P8I" TargetMode="External"/><Relationship Id="rId3" Type="http://schemas.openxmlformats.org/officeDocument/2006/relationships/settings" Target="settings.xml"/><Relationship Id="rId21" Type="http://schemas.openxmlformats.org/officeDocument/2006/relationships/hyperlink" Target="consultantplus://offline/ref=4CA9BDA38DEC94768CD25320EB4799E397170950042BDAC3379F546E489466B7E9B6C98F44899B89c6PCI" TargetMode="External"/><Relationship Id="rId34" Type="http://schemas.openxmlformats.org/officeDocument/2006/relationships/hyperlink" Target="consultantplus://offline/ref=4CA9BDA38DEC94768CD25320EB4799E394100857032BDAC3379F546E489466B7E9B6C98F44899B8Ac6PFI" TargetMode="External"/><Relationship Id="rId42" Type="http://schemas.openxmlformats.org/officeDocument/2006/relationships/hyperlink" Target="consultantplus://offline/ref=4CA9BDA38DEC94768CD25320EB4799E3971F0D510B26DAC3379F546E489466B7E9B6C98F44899A8Ac6P8I" TargetMode="External"/><Relationship Id="rId47" Type="http://schemas.openxmlformats.org/officeDocument/2006/relationships/theme" Target="theme/theme1.xml"/><Relationship Id="rId7" Type="http://schemas.openxmlformats.org/officeDocument/2006/relationships/hyperlink" Target="consultantplus://offline/ref=4CA9BDA38DEC94768CD25320EB4799E3971F0B55072CDAC3379F546E489466B7E9B6C98F44899A88c6PCI" TargetMode="External"/><Relationship Id="rId12" Type="http://schemas.openxmlformats.org/officeDocument/2006/relationships/hyperlink" Target="consultantplus://offline/ref=4CA9BDA38DEC94768CD25320EB4799E3971F0D53032BDAC3379F546E489466B7E9B6C98Cc4P2I" TargetMode="External"/><Relationship Id="rId17" Type="http://schemas.openxmlformats.org/officeDocument/2006/relationships/hyperlink" Target="consultantplus://offline/ref=4CA9BDA38DEC94768CD25320EB4799E3971F0D510B26DAC3379F546E489466B7E9B6C98F44899A8Ac6P8I" TargetMode="External"/><Relationship Id="rId25" Type="http://schemas.openxmlformats.org/officeDocument/2006/relationships/hyperlink" Target="consultantplus://offline/ref=4CA9BDA38DEC94768CD25320EB4799E397160350012BDAC3379F546E489466B7E9B6C98F44899E8Ac6PCI" TargetMode="External"/><Relationship Id="rId33" Type="http://schemas.openxmlformats.org/officeDocument/2006/relationships/hyperlink" Target="consultantplus://offline/ref=4CA9BDA38DEC94768CD25320EB4799E397170950042BDAC3379F546E489466B7E9B6C98F44899B8Ec6P1I" TargetMode="External"/><Relationship Id="rId38" Type="http://schemas.openxmlformats.org/officeDocument/2006/relationships/hyperlink" Target="consultantplus://offline/ref=4CA9BDA38DEC94768CD25320EB4799E394100857032BDAC3379F546E489466B7E9B6C98F44899A8Bc6P1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CA9BDA38DEC94768CD25320EB4799E3941E0355022BDAC3379F546E489466B7E9B6C98F44899B8Bc6P8I" TargetMode="External"/><Relationship Id="rId20" Type="http://schemas.openxmlformats.org/officeDocument/2006/relationships/hyperlink" Target="consultantplus://offline/ref=4CA9BDA38DEC94768CD25320EB4799E397170950042BDAC3379F546E489466B7E9B6C98F44899B89c6PDI" TargetMode="External"/><Relationship Id="rId29" Type="http://schemas.openxmlformats.org/officeDocument/2006/relationships/hyperlink" Target="consultantplus://offline/ref=4CA9BDA38DEC94768CD25320EB4799E3971002500B27DAC3379F546E489466B7E9B6C98F44899B89c6PBI" TargetMode="External"/><Relationship Id="rId41" Type="http://schemas.openxmlformats.org/officeDocument/2006/relationships/hyperlink" Target="consultantplus://offline/ref=4CA9BDA38DEC94768CD25320EB4799E3971F0D510B26DAC3379F546E489466B7E9B6C98F44899A8Ac6P8I" TargetMode="External"/><Relationship Id="rId1" Type="http://schemas.openxmlformats.org/officeDocument/2006/relationships/styles" Target="styles.xml"/><Relationship Id="rId6" Type="http://schemas.openxmlformats.org/officeDocument/2006/relationships/hyperlink" Target="consultantplus://offline/ref=4CA9BDA38DEC94768CD25320EB4799E3971E0B51042CDAC3379F546E489466B7E9B6C98F44899B83c6PDI" TargetMode="External"/><Relationship Id="rId11" Type="http://schemas.openxmlformats.org/officeDocument/2006/relationships/hyperlink" Target="consultantplus://offline/ref=4CA9BDA38DEC94768CD25320EB4799E3971F0C55042BDAC3379F546E489466B7E9B6C98F44899E82c6PCI" TargetMode="External"/><Relationship Id="rId24" Type="http://schemas.openxmlformats.org/officeDocument/2006/relationships/hyperlink" Target="consultantplus://offline/ref=4CA9BDA38DEC94768CD25320EB4799E3971F0D510B26DAC3379F546E489466B7E9B6C98F44899A8Ac6P8I" TargetMode="External"/><Relationship Id="rId32" Type="http://schemas.openxmlformats.org/officeDocument/2006/relationships/hyperlink" Target="consultantplus://offline/ref=4CA9BDA38DEC94768CD25320EB4799E3941E0B57062FDAC3379F546E48c9P4I" TargetMode="External"/><Relationship Id="rId37" Type="http://schemas.openxmlformats.org/officeDocument/2006/relationships/hyperlink" Target="consultantplus://offline/ref=4CA9BDA38DEC94768CD25320EB4799E3941F0F50072FDAC3379F546E489466B7E9B6C98F44899B8Bc6PAI" TargetMode="External"/><Relationship Id="rId40" Type="http://schemas.openxmlformats.org/officeDocument/2006/relationships/hyperlink" Target="consultantplus://offline/ref=4CA9BDA38DEC94768CD25320EB4799E397170950042BDAC3379F546E489466B7E9B6C98F44899B8Fc6PBI" TargetMode="External"/><Relationship Id="rId45" Type="http://schemas.openxmlformats.org/officeDocument/2006/relationships/hyperlink" Target="consultantplus://offline/ref=4CA9BDA38DEC94768CD25320EB4799E3971F0B55002BDAC3379F546E489466B7E9B6C98F44899B8Bc6P8I" TargetMode="External"/><Relationship Id="rId5" Type="http://schemas.openxmlformats.org/officeDocument/2006/relationships/hyperlink" Target="consultantplus://offline/ref=4CA9BDA38DEC94768CD25320EB4799E397170950042BDAC3379F546E489466B7E9B6C98F44899B88c6P1I" TargetMode="External"/><Relationship Id="rId15" Type="http://schemas.openxmlformats.org/officeDocument/2006/relationships/hyperlink" Target="consultantplus://offline/ref=4CA9BDA38DEC94768CD25320EB4799E394100857032BDAC3379F546E489466B7E9B6C98F44899B8Ac6PFI" TargetMode="External"/><Relationship Id="rId23" Type="http://schemas.openxmlformats.org/officeDocument/2006/relationships/hyperlink" Target="consultantplus://offline/ref=4CA9BDA38DEC94768CD25320EB4799E3971F0D510B26DAC3379F546E489466B7E9B6C98F44899A8Ac6P8I" TargetMode="External"/><Relationship Id="rId28" Type="http://schemas.openxmlformats.org/officeDocument/2006/relationships/hyperlink" Target="consultantplus://offline/ref=4CA9BDA38DEC94768CD25320EB4799E3971F0D53032BDAC3379F546E489466B7E9B6C98Cc4P2I" TargetMode="External"/><Relationship Id="rId36" Type="http://schemas.openxmlformats.org/officeDocument/2006/relationships/hyperlink" Target="consultantplus://offline/ref=4CA9BDA38DEC94768CD25320EB4799E3971F0D510B26DAC3379F546E489466B7E9B6C98F44899A8Ac6P8I" TargetMode="External"/><Relationship Id="rId10" Type="http://schemas.openxmlformats.org/officeDocument/2006/relationships/hyperlink" Target="consultantplus://offline/ref=4CA9BDA38DEC94768CD25320EB4799E3971002500B27DAC3379F546E489466B7E9B6C98F44899B89c6PBI" TargetMode="External"/><Relationship Id="rId19" Type="http://schemas.openxmlformats.org/officeDocument/2006/relationships/hyperlink" Target="consultantplus://offline/ref=4CA9BDA38DEC94768CD25320EB4799E394100857032BDAC3379F546E489466B7E9B6C98F44899A8Bc6P1I" TargetMode="External"/><Relationship Id="rId31" Type="http://schemas.openxmlformats.org/officeDocument/2006/relationships/hyperlink" Target="consultantplus://offline/ref=4CA9BDA38DEC94768CD25320EB4799E3971F0D53032BDAC3379F546E489466B7E9B6C98Cc4P2I" TargetMode="External"/><Relationship Id="rId44" Type="http://schemas.openxmlformats.org/officeDocument/2006/relationships/hyperlink" Target="consultantplus://offline/ref=4CA9BDA38DEC94768CD25320EB4799E397160350012BDAC3379F546E489466B7E9B6C98F44899E8Ac6PCI" TargetMode="External"/><Relationship Id="rId4" Type="http://schemas.openxmlformats.org/officeDocument/2006/relationships/webSettings" Target="webSettings.xml"/><Relationship Id="rId9" Type="http://schemas.openxmlformats.org/officeDocument/2006/relationships/hyperlink" Target="consultantplus://offline/ref=4CA9BDA38DEC94768CD25320EB4799E397170950042BDAC3379F546E489466B7E9B6C98F44899B88c6P0I" TargetMode="External"/><Relationship Id="rId14" Type="http://schemas.openxmlformats.org/officeDocument/2006/relationships/hyperlink" Target="consultantplus://offline/ref=4CA9BDA38DEC94768CD25320EB4799E397170950042BDAC3379F546E489466B7E9B6C98F44899B89c6P8I" TargetMode="External"/><Relationship Id="rId22" Type="http://schemas.openxmlformats.org/officeDocument/2006/relationships/hyperlink" Target="consultantplus://offline/ref=4CA9BDA38DEC94768CD25320EB4799E3971F0D510B26DAC3379F546E489466B7E9B6C98F44899A8Ac6P8I" TargetMode="External"/><Relationship Id="rId27" Type="http://schemas.openxmlformats.org/officeDocument/2006/relationships/hyperlink" Target="consultantplus://offline/ref=4CA9BDA38DEC94768CD25320EB4799E397170950042BDAC3379F546E489466B7E9B6C98F44899B8Ec6PFI" TargetMode="External"/><Relationship Id="rId30" Type="http://schemas.openxmlformats.org/officeDocument/2006/relationships/hyperlink" Target="consultantplus://offline/ref=4CA9BDA38DEC94768CD25320EB4799E3971F0C55042BDAC3379F546E489466B7E9B6C98F44899E82c6PCI" TargetMode="External"/><Relationship Id="rId35" Type="http://schemas.openxmlformats.org/officeDocument/2006/relationships/hyperlink" Target="consultantplus://offline/ref=4CA9BDA38DEC94768CD25320EB4799E3941E0355022BDAC3379F546E489466B7E9B6C98F44899B8Bc6P8I" TargetMode="External"/><Relationship Id="rId43" Type="http://schemas.openxmlformats.org/officeDocument/2006/relationships/hyperlink" Target="consultantplus://offline/ref=4CA9BDA38DEC94768CD25320EB4799E3971F0D510B26DAC3379F546E489466B7E9B6C98F44899A8Ac6P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29732</Words>
  <Characters>169475</Characters>
  <Application>Microsoft Office Word</Application>
  <DocSecurity>0</DocSecurity>
  <Lines>1412</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Sviridenkova</dc:creator>
  <cp:lastModifiedBy>Sviridenkova</cp:lastModifiedBy>
  <cp:revision>2</cp:revision>
  <dcterms:created xsi:type="dcterms:W3CDTF">2018-03-16T08:18:00Z</dcterms:created>
  <dcterms:modified xsi:type="dcterms:W3CDTF">2018-03-16T08:18:00Z</dcterms:modified>
</cp:coreProperties>
</file>