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A6" w:rsidRPr="00163D2C" w:rsidRDefault="007D37A6" w:rsidP="007D37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6"/>
          <w:szCs w:val="36"/>
          <w:lang w:eastAsia="ru-RU"/>
        </w:rPr>
      </w:pPr>
      <w:proofErr w:type="gramStart"/>
      <w:r w:rsidRPr="00163D2C">
        <w:rPr>
          <w:rFonts w:ascii="Arial" w:eastAsia="Times New Roman" w:hAnsi="Arial" w:cs="Arial"/>
          <w:b/>
          <w:bCs/>
          <w:color w:val="2D2D2D"/>
          <w:spacing w:val="2"/>
          <w:kern w:val="36"/>
          <w:sz w:val="36"/>
          <w:szCs w:val="36"/>
          <w:lang w:eastAsia="ru-RU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ЧИСЛА ДЕТЕЙ-СИРОТ</w:t>
      </w:r>
      <w:proofErr w:type="gramEnd"/>
      <w:r w:rsidRPr="00163D2C">
        <w:rPr>
          <w:rFonts w:ascii="Arial" w:eastAsia="Times New Roman" w:hAnsi="Arial" w:cs="Arial"/>
          <w:b/>
          <w:bCs/>
          <w:color w:val="2D2D2D"/>
          <w:spacing w:val="2"/>
          <w:kern w:val="36"/>
          <w:sz w:val="36"/>
          <w:szCs w:val="36"/>
          <w:lang w:eastAsia="ru-RU"/>
        </w:rPr>
        <w:t xml:space="preserve"> И ДЕТЕЙ, ОСТАВШИХСЯ БЕЗ ПОПЕЧЕНИЯ РОДИТЕЛЕЙ, ОБУЧАЮЩИХСЯ ЗА СЧЕТ СРЕДСТВ МЕСТНЫХ БЮДЖЕТОВ ПО ОСНОВНЫМ ОБРАЗОВАТЕЛЬНЫМ ПРОГРАММАМ (с изменениями на: 28.05.2015)</w:t>
      </w:r>
    </w:p>
    <w:p w:rsidR="00163D2C" w:rsidRDefault="007D37A6" w:rsidP="007D37A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D37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ЗАКОН  СМОЛЕНСКОЙ ОБЛАСТИ  </w:t>
      </w:r>
    </w:p>
    <w:p w:rsidR="00163D2C" w:rsidRDefault="007D37A6" w:rsidP="007D37A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D37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22 июня 2006 года N 64-з  </w:t>
      </w:r>
    </w:p>
    <w:p w:rsidR="007D37A6" w:rsidRPr="007D37A6" w:rsidRDefault="007D37A6" w:rsidP="007D37A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D37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</w:t>
      </w:r>
      <w:proofErr w:type="gramStart"/>
      <w:r w:rsidRPr="007D37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МЕСТНЫХ БЮДЖЕТОВ ПО ОСНОВНЫМ ОБРАЗОВАТЕЛЬНЫМ ПРОГРАММАМ</w:t>
      </w:r>
      <w:proofErr w:type="gramEnd"/>
    </w:p>
    <w:p w:rsidR="007D37A6" w:rsidRPr="007D37A6" w:rsidRDefault="007D37A6" w:rsidP="007D37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Смоленской области от 24.06.2010 N 44-з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08.07.2010 N 58-з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28.06.2012 N 40-з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26.12.2013 N 162-з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28.05.2015 N 51-з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изм., внесенными </w:t>
      </w:r>
      <w:hyperlink r:id="rId10" w:history="1"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законами Смоленской области </w:t>
        </w:r>
        <w:proofErr w:type="gramStart"/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09.12.2011 N 126-з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27.11.2012 N 97-з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11.12.2013 N 140-з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11.12.2014 N 158-з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="00163D2C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163D2C" w:rsidRDefault="00163D2C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63D2C" w:rsidRDefault="007D37A6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Принят</w:t>
      </w:r>
      <w:proofErr w:type="gramEnd"/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Смоленской областной Думой</w:t>
      </w:r>
      <w:r w:rsidR="00163D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7D37A6" w:rsidRPr="007D37A6" w:rsidRDefault="007D37A6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 июня 2006 года </w:t>
      </w:r>
    </w:p>
    <w:p w:rsidR="007D37A6" w:rsidRPr="007D37A6" w:rsidRDefault="007D37A6" w:rsidP="007D37A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D37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</w:t>
      </w:r>
    </w:p>
    <w:p w:rsidR="00163D2C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областной закон (далее - настоящий закон) в соответствии с </w:t>
      </w:r>
      <w:hyperlink r:id="rId14" w:history="1"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наделяет органы местного самоуправления муниципальных районов и городских округов Смоленской области (далее также - органы местного самоуправления) государственными полномочиями по назначению и выплате ежемесячной денежной компенсации на проезд на городском, пригородном</w:t>
      </w:r>
      <w:proofErr w:type="gramEnd"/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местных бюджетов по основным образовательным программам (далее также - государственные полномочия).</w:t>
      </w:r>
      <w:r w:rsidR="00163D2C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End"/>
    </w:p>
    <w:p w:rsidR="00163D2C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6" w:history="1"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Смоленской области от 24.06.2010 N 44-з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08.07.2010 N 58-з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28.06.2012 N 40-з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26.12.2013 N 162-з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proofErr w:type="gramStart"/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28.05.2015 N 51-з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="00163D2C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163D2C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Органы местного самоуправления наделяются государственными полномочиями на неограниченный срок.</w:t>
      </w:r>
      <w:r w:rsidR="00163D2C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7D37A6" w:rsidRPr="007D37A6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Порядок осуществления органами местного самоуправления государственных полномочий определяется нормативным правовым актом Администрации Смоленской области.</w:t>
      </w:r>
    </w:p>
    <w:p w:rsidR="007D37A6" w:rsidRPr="007D37A6" w:rsidRDefault="007D37A6" w:rsidP="007D37A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D37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2</w:t>
      </w:r>
    </w:p>
    <w:p w:rsidR="00163D2C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Органы местного самоуправления при осуществлении государственных полномочий вправе:</w:t>
      </w:r>
      <w:r w:rsidR="00163D2C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163D2C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получать финансовое обеспечение осуществления государственных полномочий за счет субвенции, предоставляемой из областного бюджета;</w:t>
      </w:r>
      <w:r w:rsidR="00163D2C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163D2C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получать материальное обеспечение государственных полномочий;</w:t>
      </w:r>
      <w:r w:rsidR="00163D2C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163D2C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получать от органа исполнительной власти Смоленской области, уполномоченного осуществлять государственное управление в сфере образования (далее - уполномоченный орган в сфере образования), консультативную и методическую помощь по вопросам осуществления государственных полномочий;</w:t>
      </w:r>
      <w:r w:rsidR="00163D2C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163D2C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1" w:history="1"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Смоленской области от 24.06.2010 N 44-з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2" w:history="1"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26.12.2013 N 162-з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="00163D2C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163D2C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запрашивать у уполномоченного органа в сфере образования и получать от него документы, материалы и информацию, необходимые для осуществления государственных полномочий.</w:t>
      </w:r>
      <w:r w:rsidR="00163D2C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163D2C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Органы местного самоуправления при осуществлении государственных полномочий обязаны:</w:t>
      </w:r>
      <w:r w:rsidR="00163D2C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163D2C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осуществлять государственные полномочия в соответствии с требованиями федерального законодательства, настоящего закона и принимаемых в соответствии с ними нормативных правовых актов Администрации Смоленской области;</w:t>
      </w:r>
      <w:r w:rsidR="00163D2C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163D2C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использовать по целевому назначению финансовые и материальные средства, передаваемые для осуществления государственных полномочий;</w:t>
      </w:r>
      <w:r w:rsidR="00163D2C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163D2C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определить в соответствии с уставом соответствующего муниципального района, городского округа Смоленской области орган местного самоуправления, уполномоченный осуществлять деятельность по осуществлению государственных полномочий;</w:t>
      </w:r>
    </w:p>
    <w:p w:rsidR="00163D2C" w:rsidRDefault="00163D2C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представлять органам государственной власти Смоленской области по их запросам документы, информацию и материалы по вопросам, связанным с осуществлением государственных полномочий;</w:t>
      </w:r>
    </w:p>
    <w:p w:rsidR="007D37A6" w:rsidRPr="007D37A6" w:rsidRDefault="00163D2C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представлять в уполномоченный орган в сфере образования отчетность об осуществлении государственных полномочий в порядке, установленном статьей 5 настоящего закона.</w:t>
      </w:r>
    </w:p>
    <w:p w:rsidR="007D37A6" w:rsidRPr="007D37A6" w:rsidRDefault="007D37A6" w:rsidP="007D37A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D37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3</w:t>
      </w:r>
    </w:p>
    <w:p w:rsidR="00163D2C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Уполномоченный орган в сфере образования в пределах компетенции, установленной областным законодательством, обязан:</w:t>
      </w:r>
    </w:p>
    <w:p w:rsidR="00163D2C" w:rsidRDefault="00163D2C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оказывать органам местного самоуправления консультативную и методическую помощь по вопросам осуществления государственных полномочий;</w:t>
      </w:r>
    </w:p>
    <w:p w:rsidR="00163D2C" w:rsidRDefault="00163D2C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представлять органам местного самоуправления документы, материалы и информацию, необходимые для осуществления государственных полномочий;</w:t>
      </w:r>
    </w:p>
    <w:p w:rsidR="007D37A6" w:rsidRPr="007D37A6" w:rsidRDefault="00163D2C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обеспечивать органы местного самоуправления финансовыми ресурсами для осуществления государственных полномочий.</w:t>
      </w:r>
    </w:p>
    <w:p w:rsidR="007D37A6" w:rsidRPr="007D37A6" w:rsidRDefault="007D37A6" w:rsidP="007D37A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D37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4</w:t>
      </w:r>
    </w:p>
    <w:p w:rsidR="00163D2C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Расчет норматива для определения общего объема субвенции, предоставляемой бюджетам муниципальных районов и городских округов Смоленской области из областного бюджета на осуществление государственных полномочий, осуществляется в соответствии с приложением к настоящему закону.</w:t>
      </w:r>
    </w:p>
    <w:p w:rsidR="007D37A6" w:rsidRPr="007D37A6" w:rsidRDefault="00163D2C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Перечень подлежащих передаче в пользование и (или) управление либо в собственность муниципального района, городского округа Смоленской области материальных средств, необходимых для осуществления органами местного самоуправления государственных полномочий, определяется правовым актом Администрации Смоленской области.</w:t>
      </w:r>
    </w:p>
    <w:p w:rsidR="007D37A6" w:rsidRPr="007D37A6" w:rsidRDefault="007D37A6" w:rsidP="007D37A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D37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5</w:t>
      </w:r>
    </w:p>
    <w:p w:rsidR="007D37A6" w:rsidRPr="007D37A6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Органами местного самоуправления представляется в уполномоченный орган в сфере образования отчетность об осуществлении переданных им государственных полномочий. Состав и формы указанной отчетности, а также сроки ее представления определяются правовым актом Администрации Смоленской области.</w:t>
      </w:r>
    </w:p>
    <w:p w:rsidR="007D37A6" w:rsidRPr="007D37A6" w:rsidRDefault="007D37A6" w:rsidP="007D37A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D37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6</w:t>
      </w:r>
    </w:p>
    <w:p w:rsidR="00163D2C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осуществлением органами местного самоуправления государственных полномочий, а также за использованием переданных на эти цели финансовых и материальных средств осуществляется Администрацией Смоленской области, уполномоченным органом в сфере образования и Смоленской областной Думой (далее - контролирующие органы) в пределах компетенции указанных органов, установленной федеральным законодательством, настоящим законом и иными областными нормативными правовыми актами.</w:t>
      </w:r>
      <w:proofErr w:type="gramEnd"/>
    </w:p>
    <w:p w:rsidR="00163D2C" w:rsidRDefault="00163D2C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осуществлением органами местного самоуправления государственных полномочий осуществляется контролирующими органами в следующих формах: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163D2C" w:rsidRDefault="00163D2C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заслушивание руководителей и иных должностных лиц органов местного самоуправления по вопросам осуществления государственных полномочий;</w:t>
      </w:r>
    </w:p>
    <w:p w:rsidR="00163D2C" w:rsidRDefault="00163D2C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проведение в соответствии с порядком, устанавливаемым соответствующим контролирующим органом, проверок деятельности органов местного самоуправления по осуществлению государственных полномочий, в том числе целевого использования финансовых и материальных средств, переданных для осуществления государственных полномочий;</w:t>
      </w:r>
    </w:p>
    <w:p w:rsidR="007D37A6" w:rsidRPr="007D37A6" w:rsidRDefault="00163D2C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дача письменных предписаний об устранении нарушений законов при осуществлении органами местного самоуправления или их должностными лицами государственных полномочий в случае выявления таких нарушений.</w:t>
      </w:r>
    </w:p>
    <w:p w:rsidR="007D37A6" w:rsidRPr="007D37A6" w:rsidRDefault="007D37A6" w:rsidP="007D37A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D37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7</w:t>
      </w:r>
    </w:p>
    <w:p w:rsidR="00163D2C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Осуществление органами местного самоуправления отдельных муниципальных районов и городских округов Смоленской области государственных полномочий прекращается при принятии областного закона о внесении изменений в настоящий закон, предусматривающих прекращение осуществления государственных полномочий органами местного самоуправления этих муниципальных районов и городских округов Смоленской области и непосредственное осуществление указанных полномочий органами государственной власти Смоленской области.</w:t>
      </w:r>
      <w:proofErr w:type="gramEnd"/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если проект областного закона о внесении изменений в настоящий закон предусматривает прекращение осуществления органами местного самоуправления отдельных муниципальных районов и городских округов Смоленской области государственных полномочий в текущем финансовом году, указанный проект областного закона вносится в Смоленскую областную Думу одновременно с проектом областного закона о внесении соответствующих изменений в областной закон об областном бюджете.</w:t>
      </w:r>
      <w:proofErr w:type="gramEnd"/>
    </w:p>
    <w:p w:rsidR="00163D2C" w:rsidRDefault="00163D2C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Осуществление органами местного самоуправления всех муниципальных районов и городских округов Смоленской области государственных полномочий прекращается путем принятия областного </w:t>
      </w:r>
      <w:proofErr w:type="gramStart"/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закона</w:t>
      </w:r>
      <w:proofErr w:type="gramEnd"/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 признании утратившим силу настоящего закона. </w:t>
      </w:r>
      <w:proofErr w:type="gramStart"/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если проект областного закона предусматривает признание утратившим силу настоящего закона в текущем финансовом году, указанный проект областного закона вносится в Смоленскую областную Думу одновременно с проектом областного закона о внесении соответствующих изменений в областной закон об областном бюджете.</w:t>
      </w:r>
      <w:proofErr w:type="gramEnd"/>
    </w:p>
    <w:p w:rsidR="00163D2C" w:rsidRDefault="00163D2C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Основаниями прекращения осуществления государственных полномочий в отношении органов местного самоуправления всех муниципальных районов и городских округов Смоленской области являются:</w:t>
      </w:r>
    </w:p>
    <w:p w:rsidR="00163D2C" w:rsidRDefault="00163D2C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необходимость приведения настоящего закона в соответствие с федеральным законом, согласно которому Смоленская область как субъект Российской Федерации утрачивает соответствующие государственные полномочия либо компетенцию по их передаче органам местного самоуправления;</w:t>
      </w:r>
    </w:p>
    <w:p w:rsidR="00163D2C" w:rsidRDefault="00163D2C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неэффективность осуществления государственных полномочий на уровне местного самоуправления.</w:t>
      </w:r>
    </w:p>
    <w:p w:rsidR="007D37A6" w:rsidRPr="007D37A6" w:rsidRDefault="00163D2C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Основанием прекращения осуществления государственных полномочий в отношении органов местного самоуправления отдельных муниципальных районов, городских округов Смоленской области являются неисполнение либо ненадлежащее исполнение государственных полномочий, в том числе нецелевое использование финансовых и материальных средств, переданных для осуществления государственных полномочий.</w:t>
      </w:r>
    </w:p>
    <w:p w:rsidR="00163D2C" w:rsidRDefault="007D37A6" w:rsidP="007D37A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D37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</w:p>
    <w:p w:rsidR="007D37A6" w:rsidRPr="007D37A6" w:rsidRDefault="007D37A6" w:rsidP="007D37A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D37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Статья 8</w:t>
      </w:r>
    </w:p>
    <w:p w:rsidR="00CA2535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закон вступает в силу через десять дней после дня его официального опубликования.</w:t>
      </w:r>
    </w:p>
    <w:p w:rsidR="00CA2535" w:rsidRDefault="00CA2535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Настоящий закон вводится в действие ежегодно областным законом об областном бюджете на очередной финансовый год и плановый период при условии, если областным законом об областном бюджете на очередной финансовый год и плановый период предусмотрено предоставление субвенции бюджетам муниципальных образований Смоленской области на осуществление органами местного самоуправления государственных полномочий.</w:t>
      </w:r>
    </w:p>
    <w:p w:rsidR="007D37A6" w:rsidRPr="007D37A6" w:rsidRDefault="00CA2535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3" w:history="1">
        <w:r w:rsidR="007D37A6"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26.12.2013 N 162-з</w:t>
        </w:r>
      </w:hyperlink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D37A6" w:rsidRPr="007D37A6" w:rsidRDefault="007D37A6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Смоленской области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В.Н.МАСЛОВ</w:t>
      </w:r>
    </w:p>
    <w:p w:rsidR="007D37A6" w:rsidRPr="007D37A6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 июня 2006 года 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64-з</w:t>
      </w: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535" w:rsidRDefault="00CA2535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D37A6" w:rsidRPr="007D37A6" w:rsidRDefault="007D37A6" w:rsidP="007D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областному закону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наделении органов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местного самоуправления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муниципальных районов и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городских округов Смоленской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области государственными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полномочиями по назначению и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выплате ежемесячной денежной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компенсации на проезд на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городском, пригородном, в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сельской местности на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внутрирайонном транспорте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(кроме такси), а также проезд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два раза в год к месту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жительства и обратно к месту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учебы детей-сирот и детей, оставшихся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 попечения родителей</w:t>
      </w:r>
      <w:proofErr w:type="gramEnd"/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 из числа детей-сирот и детей,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оставшихся без попечения родителей,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обучающихся за счет средств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местных бюджетов по основным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образовательным программам"</w:t>
      </w:r>
    </w:p>
    <w:p w:rsidR="007D37A6" w:rsidRPr="007D37A6" w:rsidRDefault="007D37A6" w:rsidP="007D37A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7D37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СПОСОБ (МЕТОДИКА) РАСЧЕТА НОРМАТИВА ДЛЯ ОПРЕДЕЛЕНИЯ ОБЩЕГО ОБЪЕМА СУБВЕНЦИИ, ПРЕДОСТАВЛЯЕМОЙ БЮДЖЕТАМ МУНИЦИПАЛЬНЫХ РАЙОНОВ И ГОРОДСКИХ ОКРУГОВ СМОЛЕНСКОЙ ОБЛАСТИ ИЗ ОБЛАСТНОГО БЮДЖЕТА НА ОСУЩЕСТВЛЕНИЕ ГОСУДАРСТВЕННЫХ ПОЛНОМОЧИЙ ПО НАЗНАЧЕНИЮ И ВЫПЛАТЕ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</w:t>
      </w:r>
      <w:proofErr w:type="gramEnd"/>
      <w:r w:rsidRPr="007D37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МЕСТНЫХ БЮДЖЕТОВ ПО ОСНОВНЫМ ОБРАЗОВАТЕЛЬНЫМ ПРОГРАММАМ</w:t>
      </w:r>
    </w:p>
    <w:p w:rsidR="007D37A6" w:rsidRPr="007D37A6" w:rsidRDefault="007D37A6" w:rsidP="007D37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4" w:history="1"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Смоленской области от 24.06.2010 N 44-з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5" w:history="1"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08.07.2010 N 58-з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6" w:history="1"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28.06.2012 N 40-з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7" w:history="1"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26.12.2013 N 162-з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8" w:history="1">
        <w:proofErr w:type="gramStart"/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28.05.2015 N 51-з</w:t>
        </w:r>
      </w:hyperlink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A2535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определения общего объема субвенции, предоставляемой бюджетам муниципальных районов и городских округов Смоленской области из областного бюджета на осуществление </w:t>
      </w: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государственных полномочий по назначению и выплате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</w:t>
      </w:r>
      <w:proofErr w:type="gramEnd"/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без попечения родителей, лиц из числа детей-сирот и детей, оставшихся без попечения родителей, обучающихся за счет средств местных бюджетов по основным образовательным программам (далее - ежемесячная денежная компенсация), применяется норматив расходов по назначению и выплате ежемесячной денежной компенсации в расчете на одного получателя указанной компенсации в год.</w:t>
      </w:r>
    </w:p>
    <w:p w:rsidR="00CA2535" w:rsidRDefault="00CA2535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9" w:history="1">
        <w:r w:rsidR="007D37A6"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Смоленской области от 24.06.2010 N 44-з</w:t>
        </w:r>
      </w:hyperlink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0" w:history="1">
        <w:r w:rsidR="007D37A6"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08.07.2010 N 58-з</w:t>
        </w:r>
      </w:hyperlink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1" w:history="1">
        <w:r w:rsidR="007D37A6"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28.06.2012 N 40-з</w:t>
        </w:r>
      </w:hyperlink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2" w:history="1">
        <w:r w:rsidR="007D37A6"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26.12.2013 N 162-з</w:t>
        </w:r>
      </w:hyperlink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3" w:history="1">
        <w:proofErr w:type="gramStart"/>
        <w:r w:rsidR="007D37A6"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="007D37A6"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28.05.2015 N 51-з</w:t>
        </w:r>
      </w:hyperlink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A2535" w:rsidRDefault="00CA2535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Норматив расходов по назначению и выплате ежемесячной денежной компенсации в расчете на одного получателя указанной компенсации в год рассчитывается по следующей формуле:</w:t>
      </w:r>
    </w:p>
    <w:p w:rsidR="007D37A6" w:rsidRPr="007D37A6" w:rsidRDefault="00CA2535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4" w:history="1">
        <w:r w:rsidR="007D37A6"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24.06.2010 N 44-з</w:t>
        </w:r>
      </w:hyperlink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D37A6" w:rsidRPr="007D37A6" w:rsidRDefault="007D37A6" w:rsidP="007D37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N = </w:t>
      </w:r>
      <w:proofErr w:type="gramStart"/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12 + М, где:</w:t>
      </w:r>
    </w:p>
    <w:p w:rsidR="00CA2535" w:rsidRDefault="007D37A6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- норматив расходов по назначению и выплате ежемесячной денежной компенсации в расчете на одного ребенка в год;</w:t>
      </w:r>
    </w:p>
    <w:p w:rsidR="00CA2535" w:rsidRDefault="00CA2535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размер ежемесячной денежной компенсации в расчете на одного ребенка в месяц, определяемый в соответствии с областным законом 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области;</w:t>
      </w:r>
    </w:p>
    <w:p w:rsidR="00CA2535" w:rsidRDefault="00CA2535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5" w:history="1">
        <w:r w:rsidR="007D37A6" w:rsidRPr="007D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08.07.2010 N 58-з</w:t>
        </w:r>
      </w:hyperlink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A2535" w:rsidRDefault="00CA2535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12 - количество месяцев в году;</w:t>
      </w:r>
    </w:p>
    <w:p w:rsidR="007D37A6" w:rsidRPr="007D37A6" w:rsidRDefault="00CA2535" w:rsidP="007D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37A6" w:rsidRPr="007D37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 - норматив объемов материальных затрат, связанных с осуществлением органами местного самоуправления муниципальных районов и городских округов Смоленской области государственных полномочий, который устанавливается правовым актом Администрации Смоленской области.</w:t>
      </w:r>
    </w:p>
    <w:p w:rsidR="006307BD" w:rsidRDefault="006307BD"/>
    <w:sectPr w:rsidR="0063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64"/>
    <w:rsid w:val="00163D2C"/>
    <w:rsid w:val="006307BD"/>
    <w:rsid w:val="006B3764"/>
    <w:rsid w:val="007D37A6"/>
    <w:rsid w:val="00C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231796" TargetMode="External"/><Relationship Id="rId13" Type="http://schemas.openxmlformats.org/officeDocument/2006/relationships/hyperlink" Target="http://docs.cntd.ru/document/423921824" TargetMode="External"/><Relationship Id="rId18" Type="http://schemas.openxmlformats.org/officeDocument/2006/relationships/hyperlink" Target="http://docs.cntd.ru/document/462400345" TargetMode="External"/><Relationship Id="rId26" Type="http://schemas.openxmlformats.org/officeDocument/2006/relationships/hyperlink" Target="http://docs.cntd.ru/document/4624003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4106772" TargetMode="External"/><Relationship Id="rId34" Type="http://schemas.openxmlformats.org/officeDocument/2006/relationships/hyperlink" Target="http://docs.cntd.ru/document/494106772" TargetMode="External"/><Relationship Id="rId7" Type="http://schemas.openxmlformats.org/officeDocument/2006/relationships/hyperlink" Target="http://docs.cntd.ru/document/462400345" TargetMode="External"/><Relationship Id="rId12" Type="http://schemas.openxmlformats.org/officeDocument/2006/relationships/hyperlink" Target="http://docs.cntd.ru/document/424083814" TargetMode="External"/><Relationship Id="rId17" Type="http://schemas.openxmlformats.org/officeDocument/2006/relationships/hyperlink" Target="http://docs.cntd.ru/document/939005870" TargetMode="External"/><Relationship Id="rId25" Type="http://schemas.openxmlformats.org/officeDocument/2006/relationships/hyperlink" Target="http://docs.cntd.ru/document/939005870" TargetMode="External"/><Relationship Id="rId33" Type="http://schemas.openxmlformats.org/officeDocument/2006/relationships/hyperlink" Target="http://docs.cntd.ru/document/42854299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4106772" TargetMode="External"/><Relationship Id="rId20" Type="http://schemas.openxmlformats.org/officeDocument/2006/relationships/hyperlink" Target="http://docs.cntd.ru/document/428542993" TargetMode="External"/><Relationship Id="rId29" Type="http://schemas.openxmlformats.org/officeDocument/2006/relationships/hyperlink" Target="http://docs.cntd.ru/document/49410677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39005870" TargetMode="External"/><Relationship Id="rId11" Type="http://schemas.openxmlformats.org/officeDocument/2006/relationships/hyperlink" Target="http://docs.cntd.ru/document/460278041" TargetMode="External"/><Relationship Id="rId24" Type="http://schemas.openxmlformats.org/officeDocument/2006/relationships/hyperlink" Target="http://docs.cntd.ru/document/494106772" TargetMode="External"/><Relationship Id="rId32" Type="http://schemas.openxmlformats.org/officeDocument/2006/relationships/hyperlink" Target="http://docs.cntd.ru/document/460231796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cs.cntd.ru/document/494106772" TargetMode="Externa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460231796" TargetMode="External"/><Relationship Id="rId28" Type="http://schemas.openxmlformats.org/officeDocument/2006/relationships/hyperlink" Target="http://docs.cntd.ru/document/42854299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494104894" TargetMode="External"/><Relationship Id="rId19" Type="http://schemas.openxmlformats.org/officeDocument/2006/relationships/hyperlink" Target="http://docs.cntd.ru/document/460231796" TargetMode="External"/><Relationship Id="rId31" Type="http://schemas.openxmlformats.org/officeDocument/2006/relationships/hyperlink" Target="http://docs.cntd.ru/document/462400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8542993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http://docs.cntd.ru/document/460231796" TargetMode="External"/><Relationship Id="rId27" Type="http://schemas.openxmlformats.org/officeDocument/2006/relationships/hyperlink" Target="http://docs.cntd.ru/document/460231796" TargetMode="External"/><Relationship Id="rId30" Type="http://schemas.openxmlformats.org/officeDocument/2006/relationships/hyperlink" Target="http://docs.cntd.ru/document/939005870" TargetMode="External"/><Relationship Id="rId35" Type="http://schemas.openxmlformats.org/officeDocument/2006/relationships/hyperlink" Target="http://docs.cntd.ru/document/939005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Sviridenkova</dc:creator>
  <cp:lastModifiedBy>Sviridenkova</cp:lastModifiedBy>
  <cp:revision>3</cp:revision>
  <dcterms:created xsi:type="dcterms:W3CDTF">2015-12-15T08:08:00Z</dcterms:created>
  <dcterms:modified xsi:type="dcterms:W3CDTF">2015-12-16T13:39:00Z</dcterms:modified>
</cp:coreProperties>
</file>